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57B" w:rsidRPr="002F0BBB" w:rsidRDefault="007B057B" w:rsidP="007B057B">
      <w:pPr>
        <w:bidi w:val="0"/>
        <w:spacing w:after="0" w:line="240" w:lineRule="auto"/>
        <w:jc w:val="center"/>
        <w:rPr>
          <w:rFonts w:ascii="Simplified Arabic" w:eastAsia="Times New Roman" w:hAnsi="Simplified Arabic" w:cs="Simplified Arabic"/>
          <w:sz w:val="48"/>
          <w:szCs w:val="48"/>
        </w:rPr>
      </w:pPr>
      <w:r w:rsidRPr="002F0BBB">
        <w:rPr>
          <w:rFonts w:ascii="Simplified Arabic" w:eastAsia="Times New Roman" w:hAnsi="Simplified Arabic" w:cs="Simplified Arabic"/>
          <w:sz w:val="48"/>
          <w:szCs w:val="48"/>
          <w:rtl/>
        </w:rPr>
        <w:t>ت</w:t>
      </w:r>
      <w:r>
        <w:rPr>
          <w:rFonts w:ascii="Simplified Arabic" w:eastAsia="Times New Roman" w:hAnsi="Simplified Arabic" w:cs="Simplified Arabic" w:hint="cs"/>
          <w:sz w:val="48"/>
          <w:szCs w:val="48"/>
          <w:rtl/>
        </w:rPr>
        <w:t>ــــــــــــــــــــــــــ</w:t>
      </w:r>
      <w:r w:rsidRPr="002F0BBB">
        <w:rPr>
          <w:rFonts w:ascii="Simplified Arabic" w:eastAsia="Times New Roman" w:hAnsi="Simplified Arabic" w:cs="Simplified Arabic"/>
          <w:sz w:val="48"/>
          <w:szCs w:val="48"/>
          <w:rtl/>
        </w:rPr>
        <w:t>قري</w:t>
      </w:r>
      <w:r>
        <w:rPr>
          <w:rFonts w:ascii="Simplified Arabic" w:eastAsia="Times New Roman" w:hAnsi="Simplified Arabic" w:cs="Simplified Arabic" w:hint="cs"/>
          <w:sz w:val="48"/>
          <w:szCs w:val="48"/>
          <w:rtl/>
        </w:rPr>
        <w:t>ــــــــــــــــــــــــــــــــــــــــ</w:t>
      </w:r>
      <w:r w:rsidRPr="002F0BBB">
        <w:rPr>
          <w:rFonts w:ascii="Simplified Arabic" w:eastAsia="Times New Roman" w:hAnsi="Simplified Arabic" w:cs="Simplified Arabic"/>
          <w:sz w:val="48"/>
          <w:szCs w:val="48"/>
          <w:rtl/>
        </w:rPr>
        <w:t>ر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</w:rPr>
        <w:t>   </w:t>
      </w: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في إطار برامج شركة (أم تي أن) الخاصة بالمسؤولية الإجتماعية أقامت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كلية تنمية المجتمع بجامعة غرب كردفان بالتعاون مع شركة (أم تي أن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)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للاتصالات العالمية  (دورة التعليم بمساعدة الحاسوب) في الخامس والعشرين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من يونيو عام 2018م حيث استهدفت الدورة عدد 417 متدرب من معلمو مرحلتي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الأساس والثانوي وبعض منسوبي المؤسسات الحكومية.بمدينة النهود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وقد شرف  فاتحة أعمال الدورة التدريبية التي إلتئمت بقاعة المشير عمر حسن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أحمد البشير بمجمع الشهداء بجامعة غرب كردفان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معتمد محلية النهود عميد أمن معاش شرتاي صالح سليمان الزين وعدد كبير من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عمداء الكليات ومديري الإدارات والمراكز البحثية وعدد كبير من المتدربين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من المؤسسات المختلفة إلى جانب مدير الإدارة العامة للتربية والتعليم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الأستاذ سليمان فضل السيد ومدراء المدارس بمرحلتي الأساس والثانوي، وممثل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شركة أم تي أن للاتصالات العالمية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د.أبوبكر إبراهيم ضوينا عميد كلية تنمية المجتمع أشاد بدور الشركة الفاعل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في خدمة المجتمع مبيناً أنها تجسد عظمة المسؤولية الملقاة على عاتقها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وقال ضوينا أن الدورة تهدف  إلى كيفية استخدام المصادر الإلكترونية في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العملية التعليمية ، وترقية أداء العاملين ورفع قدراتهم بمؤسسات المحلية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تماشياً مع شعار الدولة في تنفيذ سياسة الحكومة الإلكترونية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وأكد د.أبوبكر أن الدورة استهدفت 15مؤسسة مختلفة ، داعياً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ومن جانبه قدم ممثل شركة أم تي أن للاتصالات العالمية الأستاذ أكرم أحمد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حامد نبذه تعريفية عن شركة (أم تي أن) متناولاً النشأة والتطور والتوسع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الجغرافي مبيناً  أنها شركة رائدة في تقديم خدمات الاتصالات وتوفر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لعملائها النفاذ إلى شبكة الهواتف الخلوية مضيفاً أن (أم تي أن) شركة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متعددة الجنسيات وتعمل في 22دولة من أفريقيا والشرق الاوسط وأوربا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من ناحيته أكد الأستاذ سليمان فضل السيد مدير الإدارة العامة للتربية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lastRenderedPageBreak/>
        <w:t>والتعليم بمحلية النهود أهمية الدورة التدريبية في تطوير العملية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التربوية والتعليمية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داعياً شركة (أم تي أن) للاتصالات بضرورة تمليك المؤسسات التعليمية أجهزة حاسب آلي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مدير الجامعة بالإنابة د.المعز لله صالح البلاع قال أن جامعة غرب كردفان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تعمل على تحقيق غايات التعليم العالي عبر المسؤولية الاجتماعية ، مشيراً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للدور الكبير الذي ظلت تضطلع به الجامعة في هذا المجال وحضورها المميز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في عدد كبير من القضايا التي تمس وجدان المُجتمع تواجداً وخدمة ً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العميد أمن معاش شرتاي صالح سليمان الزين معتمد محلية النهود ثمن دور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جامعة غرب كردفان في تنظيم واستضافة العديد من الأنشطة والدورات الفاعلة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في مجال الصحة ، والمياه ، والحاسوب ، ورتق النسيج الاجتماعي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مبيناً أن جميع هذه الأنشطة تصب في خدمة المجتمع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وأبدى الزين سعادته بتنظيم الدورة مؤكداً أهميتها في العملية التعليمية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وناشد شركة (أم تي أن) للاتصالات بضرورة إنشاء مركز لتعليم الحاسوب أو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تقديم عدد 10 أجهزة حاسب آلي للعشر الأوائل في الدورة ، أو تمليك أجهزة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حاسوب عن طريق الأقساط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وقد عبر المشاركون في الدورة عن رضاهم الكبير للدورة التدريبية التي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استمرت لأكثر من شهر بكلية علوم الحاسوب بجامعة غرب كردفان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واشاد الدارسون  باداء أعضاء هيئة التدريس الذين قدموا المحاضرات بمهنية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عالية شاكرين جهود كلية علوم الحاسوب في تهيئة البيئة الدراسية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وفي الجلسة الختامية لأعمال الدورة التدريبية خاطب كرنفال التخرج الذي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أقيم على شرف نائب والي ولاية غرب كردفان وزير التخطيط العمراني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عبدالعظيم آدم رحمة ، ومعتمد محلية النهود عميد أمن معاش شرتاي صالح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سليمان الزين، ومدير عام وزارة التربية والتعليم آدم حسين خيار ، ومدير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الجامعة بالإنابة أمين الشؤون العلمية د. المعز لله صالح البلاع ، ود.سيد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علي فضل المولى وكيل الجامعة، وممثلي شركة أم تي أن للاتصالات العالمية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lastRenderedPageBreak/>
        <w:t>إلى جانب عدد من عمداء الكليات ومديري الإدارات والمراكز البحثية،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وقيادات الأجهزه الأمنية والسياسية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وعدد كبير  من الدارسين والطلاب إمتلأت بهم القاعة بكامها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وتحدث في بداية الجلسة الختامية  الأستاذ مكي محمد رحمة ممثل الدارسين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مؤكداً إستفادتهم من الدورة من خلال تلقيهم معلومات وفيرة عن الوسائط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التكنولوجية ، مبيناً أن الدارسين تعرفوا على الحاسوب ، والمقدمة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والتشغيل وبرامج الويرد، الأكسل ، البوربوينت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وأبان د.أبوبكر إبراهيم ضوينا عميد كلية تنمية المجتمع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أن المتدربين تلقوا عدد 60ساعة دراسية في تعلم الحاسوب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وتم إختيار40دارساً تلقوا دورة تدريبية متقدمة بغرض إستدامة الدورة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مشيداً بالمهارات التي أظهرها الدارسين خلال إمتحان القدرات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مؤكداً أن الدورة حققت تلاحم إجتماعي بين معلمي مرحلتي الأساس والثانوي،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مجدداً إشادته بالشريك الأصيل شركة أم تي أن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 xml:space="preserve"> 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من ناحيته ثمن  المهندس الدرديري محمد أحمد مدير المسؤولية الاجتماعية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بشركة أم تي أن بدور كليتي تنمية المجتمع وعلوم الحاسوب وتقانة المعلومات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في تدريب المعلمين والموظفين على إستخدام وسائل التكنولوجيا مؤكداً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أهميتها في العملية التعليمية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مجدداً تأكيده بإهتمام  إدارته بشريحة المعلمين خاصة خلال الخمس سنوات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الأخيرة ،كاشفاً عن توقيعهم ل 12إتفاقية مع كليات تنمية المجتمع بجامعات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مختلفة لتمليك المعلمين مهارات تقانة المعلومات واستخدام الحاسوب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وأعلن الدرديري وقفتهم مع متضرري السيول والأمطار بمدينة النهود من خلال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تقديم الدعم خلال الفترة القادمة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وجدد د.المعز لله صالح البلاع مدير الجامعة بالإنابه تأكيده على أهميه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هذه الدورة في رفع قدرات معلمي مرحلتي الأساس والثانوي والمساهمة في دفع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تطور العملية التعليمية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وقال البلاع أن جامعة غرب كردفان عبر كلية تنمية المجتمع ومراكزها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lastRenderedPageBreak/>
        <w:t>البحثية سوف تظل تمضي قدما نحو المسؤولية المجتمعية من خلال البرامج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والدورات المختلفة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ومن جانبه ثمن معتمد محلية النهود عميد أمن معاش شرتاي صالح سليمان الزين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دور جامعة غرب كردفان في نشر ثقافة التكنولوجيا وتعلم الحاسوب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من خلال إنشاء كلية متخصصه في ذلك ترفد المجتمع بخريجيها ، وتدريب موظفي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المؤسسات الحكومية على مهارات تعلم الحاسوب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وأشاد الزين بجامعة غرب كردفان من خلال تواجدها وتنظيمها للعديد من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الفعاليات المختلفة ، مجدداً إشادته بدورها الكبير الذي لعبته إبان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الفيضانات التي اجتاحت المدينة مؤخراً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داعياً شركة أم تي أن للاتصالات العالمية لإقامة مراكز تدريبية للحاسوب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بالمدينة والريف لتدريب الكوادر ورفع القدرات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وأعلن آدم حسين خيار مدير عام وزارة التربية والتعليم عن إخضاع المتدربين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لدورة تدريبية في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 xml:space="preserve"> tot </w:t>
      </w: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مبدياً سعادته بهذه الدورة مبيناً أنها تتماشى مع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سياسة الدولة في الحكومة الإلكترونية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وأكد خيار تشجيع وزارته لمثل هذه الدورات في ظل إنفجار ثورة المعلومات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والتطور التقني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وأكد الأستاذ عبدالعظيم آدم رحمة نائب الوالي وزير التخطيط العمراني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إلتزام وزارته بدعم البرامج التعليمية ،داعياً الدارسين لعكس حصاد ما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تلقوه خلال الدورة على مؤسساتهم الحكومية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وتخلل الكرنفال توزيع بعض الشهادات على الدارسين ، كما قامت كلية تنمية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المجتمع بتكريم شركة أم تي أن ، والمدربين</w:t>
      </w:r>
      <w:r w:rsidRPr="00C25932">
        <w:rPr>
          <w:rFonts w:ascii="Simplified Arabic" w:eastAsia="Times New Roman" w:hAnsi="Simplified Arabic" w:cs="Simplified Arabic"/>
          <w:sz w:val="32"/>
          <w:szCs w:val="32"/>
        </w:rPr>
        <w:t>.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كما قدم كورال أضواء المدينة إنشاد ديني، وأبدعت فرقة تراث حمر بقيادة</w:t>
      </w:r>
    </w:p>
    <w:p w:rsidR="007B057B" w:rsidRPr="00C25932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/>
          <w:sz w:val="32"/>
          <w:szCs w:val="32"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الفنان عبدالمنان سليمان والمبدع عبدالماجد في تقديم الدرر من التراث</w:t>
      </w:r>
    </w:p>
    <w:p w:rsidR="007B057B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 w:hint="cs"/>
          <w:sz w:val="32"/>
          <w:szCs w:val="32"/>
          <w:rtl/>
        </w:rPr>
      </w:pPr>
      <w:r w:rsidRPr="00C25932">
        <w:rPr>
          <w:rFonts w:ascii="Simplified Arabic" w:eastAsia="Times New Roman" w:hAnsi="Simplified Arabic" w:cs="Simplified Arabic"/>
          <w:sz w:val="32"/>
          <w:szCs w:val="32"/>
          <w:rtl/>
        </w:rPr>
        <w:t>الحمري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.</w:t>
      </w:r>
    </w:p>
    <w:p w:rsidR="007B057B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 w:hint="cs"/>
          <w:sz w:val="32"/>
          <w:szCs w:val="32"/>
          <w:rtl/>
        </w:rPr>
      </w:pPr>
    </w:p>
    <w:p w:rsidR="007B057B" w:rsidRDefault="007B057B" w:rsidP="007B057B">
      <w:pPr>
        <w:bidi w:val="0"/>
        <w:spacing w:after="0" w:line="240" w:lineRule="auto"/>
        <w:jc w:val="right"/>
        <w:rPr>
          <w:rFonts w:ascii="Simplified Arabic" w:eastAsia="Times New Roman" w:hAnsi="Simplified Arabic" w:cs="Simplified Arabic" w:hint="cs"/>
          <w:sz w:val="32"/>
          <w:szCs w:val="32"/>
          <w:rtl/>
        </w:rPr>
      </w:pPr>
    </w:p>
    <w:sectPr w:rsidR="007B057B" w:rsidSect="006B3C6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20"/>
  <w:characterSpacingControl w:val="doNotCompress"/>
  <w:compat>
    <w:useFELayout/>
  </w:compat>
  <w:rsids>
    <w:rsidRoot w:val="00750582"/>
    <w:rsid w:val="003A35FE"/>
    <w:rsid w:val="00421FD1"/>
    <w:rsid w:val="00565E0B"/>
    <w:rsid w:val="006B3C6B"/>
    <w:rsid w:val="00750582"/>
    <w:rsid w:val="007B057B"/>
    <w:rsid w:val="007F7185"/>
    <w:rsid w:val="00866DA7"/>
    <w:rsid w:val="008C2D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3C6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44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2018-10-08T12:23:00Z</dcterms:created>
  <dcterms:modified xsi:type="dcterms:W3CDTF">2018-10-09T10:40:00Z</dcterms:modified>
</cp:coreProperties>
</file>