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62B2" w:rsidRPr="00EB62B2" w:rsidRDefault="00EB62B2" w:rsidP="00EB62B2">
      <w:pPr>
        <w:shd w:val="clear" w:color="auto" w:fill="FFFFFF"/>
        <w:bidi/>
        <w:spacing w:after="240" w:line="240" w:lineRule="auto"/>
        <w:rPr>
          <w:rFonts w:ascii="Arial" w:eastAsia="Times New Roman" w:hAnsi="Arial" w:cs="Arial"/>
          <w:color w:val="222222"/>
          <w:sz w:val="32"/>
          <w:szCs w:val="32"/>
        </w:rPr>
      </w:pP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أقامت إدارة الوكيل صباح اليوم الخميس 5 ديسمبر 2019م بقاعة العلوم الإدارية ورشة تدريبية تتعلق  بلائحة الإجراءات المالية والمحاسبية ، وإعداد الموازنات ، والمراجعة وضبط الصرف.</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وذلك برعاية كريمة من مدير الجامعة د. الشفيع محمد المكي.</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وقد استهدفت الورشة عمداء الكليات ومديري الإدارات والمراكز البحثية.</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هذا وخاطب الجلسة  الافتتاحية </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د.صلاح مصري وكيل الجامعة موضحاً أن الهدف من الورشة تجويد الأداء وخلق فرص للتنافس الشريف.  ودعا الجميع للعمل بروح الفريق الواحد.</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وأوضح مصري أن المرحلة القادمة سوف تشهد إهتماما كبيرا بالبيئة الجامعية والإيفاء بمستحقات العاملين.</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مؤكداً سعيهم لإنشاء وحدة حسابية منفصلة لكل كلية لتسهيل الإجراءات المالية.</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 * من جانبها أبدت د.شادية أحمد محمد لازم أمين الشؤون العلمية ، مدير الجامعة المكلف  سعادتها بتشريف الورشة موضحة أن هذه هي  الورشة الأولى لعمداء الكليات ومديري الإدارات والمراكز البحثية الجدد.</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مؤكدة أن التدريب والتأهيل ضروري لمواكبة متطلبات المرحلة القادمة.</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و أوضحت شادية أن هنالك دورة أخرى لتطوير الأداء في فن القيادة.</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 داعية إلى تضافر الجهود والعمل بإنسجام تام وتناغم والسعي إلى تطوير الذات للإرتقاء بالمؤسسة.</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  هذا وقد إبتدر الورشة الدكتور موسى عيسى مقدماً محاضرة تحت عنوان الإجراءات المالية والمحاسبية موضحاً أنها ترتبط بالعمل المحاسبي في الوحدات الحكومية وتطبيق أصول ومبادئ المحاسبة من خلال ربطها بالقوانين واللوائح المالية للدولة ، مضيفاً أنها بمثابة المرشد والدليل للقائمين بمباشرة العمل المحاسبي في الوحدات الحكومية.</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كما أستعرض الإجراءات التنفيذية (المالية والمحاسبية لعمداء الكليات )</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والبنود التي يسمح لعمداء الكليات التصديق بها.</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وتناول د. موسى عيسى في محاضرته الثانية أهداف  الموازنة العامة ، وخصائصها، وأسس إعداد الموازنة العامة ، وكيفية تبويبها.</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فيما أستعرض د. إبراهيم محمد أحمد خلال محاضرته المراجعة وضبط الصرف</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مسؤولية الولاية على المال العام. </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والرقابة الداخلية ، والمراجعة الداخلية.</w:t>
      </w:r>
    </w:p>
    <w:p w:rsidR="00EB62B2" w:rsidRPr="00EB62B2" w:rsidRDefault="00EB62B2" w:rsidP="00EB62B2">
      <w:pPr>
        <w:shd w:val="clear" w:color="auto" w:fill="FFFFFF"/>
        <w:bidi/>
        <w:spacing w:after="0" w:line="240" w:lineRule="auto"/>
        <w:rPr>
          <w:rFonts w:ascii="Arial" w:eastAsia="Times New Roman" w:hAnsi="Arial" w:cs="Arial"/>
          <w:color w:val="222222"/>
          <w:sz w:val="32"/>
          <w:szCs w:val="32"/>
          <w:rtl/>
        </w:rPr>
      </w:pPr>
      <w:r w:rsidRPr="00EB62B2">
        <w:rPr>
          <w:rFonts w:ascii="Arial" w:eastAsia="Times New Roman" w:hAnsi="Arial" w:cs="Arial"/>
          <w:color w:val="222222"/>
          <w:sz w:val="32"/>
          <w:szCs w:val="32"/>
          <w:rtl/>
        </w:rPr>
        <w:t>وعلى صعيد متصل وجه وكيل الجامعة د. صلاح مصري عمداء الكليات لترشيد الصرف خلال الفترة المقبلة وضرورة الإيفاء بمستحقات العاملين لتحقيق الرضاء الوظيفي.</w:t>
      </w:r>
    </w:p>
    <w:p w:rsidR="005224D6" w:rsidRPr="00EB62B2" w:rsidRDefault="005224D6">
      <w:pPr>
        <w:rPr>
          <w:sz w:val="32"/>
          <w:szCs w:val="32"/>
        </w:rPr>
      </w:pPr>
    </w:p>
    <w:sectPr w:rsidR="005224D6" w:rsidRPr="00EB62B2">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compat>
    <w:useFELayout/>
  </w:compat>
  <w:rsids>
    <w:rsidRoot w:val="00EB62B2"/>
    <w:rsid w:val="005224D6"/>
    <w:rsid w:val="00EB62B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ms">
    <w:name w:val="ams"/>
    <w:basedOn w:val="DefaultParagraphFont"/>
    <w:rsid w:val="00EB62B2"/>
  </w:style>
  <w:style w:type="paragraph" w:styleId="BalloonText">
    <w:name w:val="Balloon Text"/>
    <w:basedOn w:val="Normal"/>
    <w:link w:val="BalloonTextChar"/>
    <w:uiPriority w:val="99"/>
    <w:semiHidden/>
    <w:unhideWhenUsed/>
    <w:rsid w:val="00EB62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62B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67392157">
      <w:bodyDiv w:val="1"/>
      <w:marLeft w:val="0"/>
      <w:marRight w:val="0"/>
      <w:marTop w:val="0"/>
      <w:marBottom w:val="0"/>
      <w:divBdr>
        <w:top w:val="none" w:sz="0" w:space="0" w:color="auto"/>
        <w:left w:val="none" w:sz="0" w:space="0" w:color="auto"/>
        <w:bottom w:val="none" w:sz="0" w:space="0" w:color="auto"/>
        <w:right w:val="none" w:sz="0" w:space="0" w:color="auto"/>
      </w:divBdr>
      <w:divsChild>
        <w:div w:id="1034767566">
          <w:marLeft w:val="0"/>
          <w:marRight w:val="0"/>
          <w:marTop w:val="0"/>
          <w:marBottom w:val="0"/>
          <w:divBdr>
            <w:top w:val="none" w:sz="0" w:space="0" w:color="auto"/>
            <w:left w:val="none" w:sz="0" w:space="0" w:color="auto"/>
            <w:bottom w:val="none" w:sz="0" w:space="0" w:color="auto"/>
            <w:right w:val="none" w:sz="0" w:space="0" w:color="auto"/>
          </w:divBdr>
          <w:divsChild>
            <w:div w:id="1076895714">
              <w:marLeft w:val="0"/>
              <w:marRight w:val="0"/>
              <w:marTop w:val="0"/>
              <w:marBottom w:val="0"/>
              <w:divBdr>
                <w:top w:val="none" w:sz="0" w:space="0" w:color="auto"/>
                <w:left w:val="none" w:sz="0" w:space="0" w:color="auto"/>
                <w:bottom w:val="none" w:sz="0" w:space="0" w:color="auto"/>
                <w:right w:val="none" w:sz="0" w:space="0" w:color="auto"/>
              </w:divBdr>
              <w:divsChild>
                <w:div w:id="1691687316">
                  <w:marLeft w:val="0"/>
                  <w:marRight w:val="0"/>
                  <w:marTop w:val="0"/>
                  <w:marBottom w:val="0"/>
                  <w:divBdr>
                    <w:top w:val="none" w:sz="0" w:space="0" w:color="auto"/>
                    <w:left w:val="none" w:sz="0" w:space="0" w:color="auto"/>
                    <w:bottom w:val="none" w:sz="0" w:space="0" w:color="auto"/>
                    <w:right w:val="none" w:sz="0" w:space="0" w:color="auto"/>
                  </w:divBdr>
                  <w:divsChild>
                    <w:div w:id="1227763104">
                      <w:marLeft w:val="0"/>
                      <w:marRight w:val="0"/>
                      <w:marTop w:val="150"/>
                      <w:marBottom w:val="0"/>
                      <w:divBdr>
                        <w:top w:val="none" w:sz="0" w:space="0" w:color="auto"/>
                        <w:left w:val="none" w:sz="0" w:space="0" w:color="auto"/>
                        <w:bottom w:val="none" w:sz="0" w:space="0" w:color="auto"/>
                        <w:right w:val="none" w:sz="0" w:space="0" w:color="auto"/>
                      </w:divBdr>
                      <w:divsChild>
                        <w:div w:id="1829401063">
                          <w:marLeft w:val="0"/>
                          <w:marRight w:val="0"/>
                          <w:marTop w:val="0"/>
                          <w:marBottom w:val="0"/>
                          <w:divBdr>
                            <w:top w:val="none" w:sz="0" w:space="0" w:color="auto"/>
                            <w:left w:val="none" w:sz="0" w:space="0" w:color="auto"/>
                            <w:bottom w:val="none" w:sz="0" w:space="0" w:color="auto"/>
                            <w:right w:val="none" w:sz="0" w:space="0" w:color="auto"/>
                          </w:divBdr>
                          <w:divsChild>
                            <w:div w:id="264121834">
                              <w:marLeft w:val="0"/>
                              <w:marRight w:val="0"/>
                              <w:marTop w:val="0"/>
                              <w:marBottom w:val="0"/>
                              <w:divBdr>
                                <w:top w:val="none" w:sz="0" w:space="0" w:color="auto"/>
                                <w:left w:val="none" w:sz="0" w:space="0" w:color="auto"/>
                                <w:bottom w:val="none" w:sz="0" w:space="0" w:color="auto"/>
                                <w:right w:val="none" w:sz="0" w:space="0" w:color="auto"/>
                              </w:divBdr>
                              <w:divsChild>
                                <w:div w:id="463624771">
                                  <w:marLeft w:val="0"/>
                                  <w:marRight w:val="0"/>
                                  <w:marTop w:val="0"/>
                                  <w:marBottom w:val="0"/>
                                  <w:divBdr>
                                    <w:top w:val="none" w:sz="0" w:space="0" w:color="auto"/>
                                    <w:left w:val="none" w:sz="0" w:space="0" w:color="auto"/>
                                    <w:bottom w:val="none" w:sz="0" w:space="0" w:color="auto"/>
                                    <w:right w:val="none" w:sz="0" w:space="0" w:color="auto"/>
                                  </w:divBdr>
                                </w:div>
                                <w:div w:id="1364212657">
                                  <w:marLeft w:val="0"/>
                                  <w:marRight w:val="0"/>
                                  <w:marTop w:val="0"/>
                                  <w:marBottom w:val="0"/>
                                  <w:divBdr>
                                    <w:top w:val="none" w:sz="0" w:space="0" w:color="auto"/>
                                    <w:left w:val="none" w:sz="0" w:space="0" w:color="auto"/>
                                    <w:bottom w:val="none" w:sz="0" w:space="0" w:color="auto"/>
                                    <w:right w:val="none" w:sz="0" w:space="0" w:color="auto"/>
                                  </w:divBdr>
                                </w:div>
                                <w:div w:id="471289995">
                                  <w:marLeft w:val="0"/>
                                  <w:marRight w:val="0"/>
                                  <w:marTop w:val="0"/>
                                  <w:marBottom w:val="0"/>
                                  <w:divBdr>
                                    <w:top w:val="none" w:sz="0" w:space="0" w:color="auto"/>
                                    <w:left w:val="none" w:sz="0" w:space="0" w:color="auto"/>
                                    <w:bottom w:val="none" w:sz="0" w:space="0" w:color="auto"/>
                                    <w:right w:val="none" w:sz="0" w:space="0" w:color="auto"/>
                                  </w:divBdr>
                                </w:div>
                                <w:div w:id="125002806">
                                  <w:marLeft w:val="0"/>
                                  <w:marRight w:val="0"/>
                                  <w:marTop w:val="0"/>
                                  <w:marBottom w:val="0"/>
                                  <w:divBdr>
                                    <w:top w:val="none" w:sz="0" w:space="0" w:color="auto"/>
                                    <w:left w:val="none" w:sz="0" w:space="0" w:color="auto"/>
                                    <w:bottom w:val="none" w:sz="0" w:space="0" w:color="auto"/>
                                    <w:right w:val="none" w:sz="0" w:space="0" w:color="auto"/>
                                  </w:divBdr>
                                </w:div>
                                <w:div w:id="2141609838">
                                  <w:marLeft w:val="0"/>
                                  <w:marRight w:val="0"/>
                                  <w:marTop w:val="0"/>
                                  <w:marBottom w:val="0"/>
                                  <w:divBdr>
                                    <w:top w:val="none" w:sz="0" w:space="0" w:color="auto"/>
                                    <w:left w:val="none" w:sz="0" w:space="0" w:color="auto"/>
                                    <w:bottom w:val="none" w:sz="0" w:space="0" w:color="auto"/>
                                    <w:right w:val="none" w:sz="0" w:space="0" w:color="auto"/>
                                  </w:divBdr>
                                </w:div>
                                <w:div w:id="467744462">
                                  <w:marLeft w:val="0"/>
                                  <w:marRight w:val="0"/>
                                  <w:marTop w:val="0"/>
                                  <w:marBottom w:val="0"/>
                                  <w:divBdr>
                                    <w:top w:val="none" w:sz="0" w:space="0" w:color="auto"/>
                                    <w:left w:val="none" w:sz="0" w:space="0" w:color="auto"/>
                                    <w:bottom w:val="none" w:sz="0" w:space="0" w:color="auto"/>
                                    <w:right w:val="none" w:sz="0" w:space="0" w:color="auto"/>
                                  </w:divBdr>
                                </w:div>
                                <w:div w:id="491872250">
                                  <w:marLeft w:val="0"/>
                                  <w:marRight w:val="0"/>
                                  <w:marTop w:val="0"/>
                                  <w:marBottom w:val="0"/>
                                  <w:divBdr>
                                    <w:top w:val="none" w:sz="0" w:space="0" w:color="auto"/>
                                    <w:left w:val="none" w:sz="0" w:space="0" w:color="auto"/>
                                    <w:bottom w:val="none" w:sz="0" w:space="0" w:color="auto"/>
                                    <w:right w:val="none" w:sz="0" w:space="0" w:color="auto"/>
                                  </w:divBdr>
                                </w:div>
                                <w:div w:id="753670587">
                                  <w:marLeft w:val="0"/>
                                  <w:marRight w:val="0"/>
                                  <w:marTop w:val="0"/>
                                  <w:marBottom w:val="0"/>
                                  <w:divBdr>
                                    <w:top w:val="none" w:sz="0" w:space="0" w:color="auto"/>
                                    <w:left w:val="none" w:sz="0" w:space="0" w:color="auto"/>
                                    <w:bottom w:val="none" w:sz="0" w:space="0" w:color="auto"/>
                                    <w:right w:val="none" w:sz="0" w:space="0" w:color="auto"/>
                                  </w:divBdr>
                                </w:div>
                                <w:div w:id="904101473">
                                  <w:marLeft w:val="0"/>
                                  <w:marRight w:val="0"/>
                                  <w:marTop w:val="0"/>
                                  <w:marBottom w:val="0"/>
                                  <w:divBdr>
                                    <w:top w:val="none" w:sz="0" w:space="0" w:color="auto"/>
                                    <w:left w:val="none" w:sz="0" w:space="0" w:color="auto"/>
                                    <w:bottom w:val="none" w:sz="0" w:space="0" w:color="auto"/>
                                    <w:right w:val="none" w:sz="0" w:space="0" w:color="auto"/>
                                  </w:divBdr>
                                </w:div>
                                <w:div w:id="1892036367">
                                  <w:marLeft w:val="0"/>
                                  <w:marRight w:val="0"/>
                                  <w:marTop w:val="0"/>
                                  <w:marBottom w:val="0"/>
                                  <w:divBdr>
                                    <w:top w:val="none" w:sz="0" w:space="0" w:color="auto"/>
                                    <w:left w:val="none" w:sz="0" w:space="0" w:color="auto"/>
                                    <w:bottom w:val="none" w:sz="0" w:space="0" w:color="auto"/>
                                    <w:right w:val="none" w:sz="0" w:space="0" w:color="auto"/>
                                  </w:divBdr>
                                </w:div>
                                <w:div w:id="1475369742">
                                  <w:marLeft w:val="0"/>
                                  <w:marRight w:val="0"/>
                                  <w:marTop w:val="0"/>
                                  <w:marBottom w:val="0"/>
                                  <w:divBdr>
                                    <w:top w:val="none" w:sz="0" w:space="0" w:color="auto"/>
                                    <w:left w:val="none" w:sz="0" w:space="0" w:color="auto"/>
                                    <w:bottom w:val="none" w:sz="0" w:space="0" w:color="auto"/>
                                    <w:right w:val="none" w:sz="0" w:space="0" w:color="auto"/>
                                  </w:divBdr>
                                </w:div>
                                <w:div w:id="1477457442">
                                  <w:marLeft w:val="0"/>
                                  <w:marRight w:val="0"/>
                                  <w:marTop w:val="0"/>
                                  <w:marBottom w:val="0"/>
                                  <w:divBdr>
                                    <w:top w:val="none" w:sz="0" w:space="0" w:color="auto"/>
                                    <w:left w:val="none" w:sz="0" w:space="0" w:color="auto"/>
                                    <w:bottom w:val="none" w:sz="0" w:space="0" w:color="auto"/>
                                    <w:right w:val="none" w:sz="0" w:space="0" w:color="auto"/>
                                  </w:divBdr>
                                </w:div>
                                <w:div w:id="1333070313">
                                  <w:marLeft w:val="0"/>
                                  <w:marRight w:val="0"/>
                                  <w:marTop w:val="0"/>
                                  <w:marBottom w:val="0"/>
                                  <w:divBdr>
                                    <w:top w:val="none" w:sz="0" w:space="0" w:color="auto"/>
                                    <w:left w:val="none" w:sz="0" w:space="0" w:color="auto"/>
                                    <w:bottom w:val="none" w:sz="0" w:space="0" w:color="auto"/>
                                    <w:right w:val="none" w:sz="0" w:space="0" w:color="auto"/>
                                  </w:divBdr>
                                </w:div>
                                <w:div w:id="1155337613">
                                  <w:marLeft w:val="0"/>
                                  <w:marRight w:val="0"/>
                                  <w:marTop w:val="0"/>
                                  <w:marBottom w:val="0"/>
                                  <w:divBdr>
                                    <w:top w:val="none" w:sz="0" w:space="0" w:color="auto"/>
                                    <w:left w:val="none" w:sz="0" w:space="0" w:color="auto"/>
                                    <w:bottom w:val="none" w:sz="0" w:space="0" w:color="auto"/>
                                    <w:right w:val="none" w:sz="0" w:space="0" w:color="auto"/>
                                  </w:divBdr>
                                </w:div>
                                <w:div w:id="1854563796">
                                  <w:marLeft w:val="0"/>
                                  <w:marRight w:val="0"/>
                                  <w:marTop w:val="0"/>
                                  <w:marBottom w:val="0"/>
                                  <w:divBdr>
                                    <w:top w:val="none" w:sz="0" w:space="0" w:color="auto"/>
                                    <w:left w:val="none" w:sz="0" w:space="0" w:color="auto"/>
                                    <w:bottom w:val="none" w:sz="0" w:space="0" w:color="auto"/>
                                    <w:right w:val="none" w:sz="0" w:space="0" w:color="auto"/>
                                  </w:divBdr>
                                </w:div>
                                <w:div w:id="279993740">
                                  <w:marLeft w:val="0"/>
                                  <w:marRight w:val="0"/>
                                  <w:marTop w:val="0"/>
                                  <w:marBottom w:val="0"/>
                                  <w:divBdr>
                                    <w:top w:val="none" w:sz="0" w:space="0" w:color="auto"/>
                                    <w:left w:val="none" w:sz="0" w:space="0" w:color="auto"/>
                                    <w:bottom w:val="none" w:sz="0" w:space="0" w:color="auto"/>
                                    <w:right w:val="none" w:sz="0" w:space="0" w:color="auto"/>
                                  </w:divBdr>
                                </w:div>
                                <w:div w:id="1720594808">
                                  <w:marLeft w:val="0"/>
                                  <w:marRight w:val="0"/>
                                  <w:marTop w:val="0"/>
                                  <w:marBottom w:val="0"/>
                                  <w:divBdr>
                                    <w:top w:val="none" w:sz="0" w:space="0" w:color="auto"/>
                                    <w:left w:val="none" w:sz="0" w:space="0" w:color="auto"/>
                                    <w:bottom w:val="none" w:sz="0" w:space="0" w:color="auto"/>
                                    <w:right w:val="none" w:sz="0" w:space="0" w:color="auto"/>
                                  </w:divBdr>
                                </w:div>
                                <w:div w:id="1461415983">
                                  <w:marLeft w:val="0"/>
                                  <w:marRight w:val="0"/>
                                  <w:marTop w:val="0"/>
                                  <w:marBottom w:val="0"/>
                                  <w:divBdr>
                                    <w:top w:val="none" w:sz="0" w:space="0" w:color="auto"/>
                                    <w:left w:val="none" w:sz="0" w:space="0" w:color="auto"/>
                                    <w:bottom w:val="none" w:sz="0" w:space="0" w:color="auto"/>
                                    <w:right w:val="none" w:sz="0" w:space="0" w:color="auto"/>
                                  </w:divBdr>
                                </w:div>
                                <w:div w:id="1749691755">
                                  <w:marLeft w:val="0"/>
                                  <w:marRight w:val="0"/>
                                  <w:marTop w:val="0"/>
                                  <w:marBottom w:val="0"/>
                                  <w:divBdr>
                                    <w:top w:val="none" w:sz="0" w:space="0" w:color="auto"/>
                                    <w:left w:val="none" w:sz="0" w:space="0" w:color="auto"/>
                                    <w:bottom w:val="none" w:sz="0" w:space="0" w:color="auto"/>
                                    <w:right w:val="none" w:sz="0" w:space="0" w:color="auto"/>
                                  </w:divBdr>
                                </w:div>
                                <w:div w:id="188254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4016648">
          <w:marLeft w:val="0"/>
          <w:marRight w:val="0"/>
          <w:marTop w:val="0"/>
          <w:marBottom w:val="0"/>
          <w:divBdr>
            <w:top w:val="none" w:sz="0" w:space="0" w:color="auto"/>
            <w:left w:val="none" w:sz="0" w:space="0" w:color="auto"/>
            <w:bottom w:val="none" w:sz="0" w:space="0" w:color="auto"/>
            <w:right w:val="none" w:sz="0" w:space="0" w:color="auto"/>
          </w:divBdr>
          <w:divsChild>
            <w:div w:id="624196021">
              <w:marLeft w:val="0"/>
              <w:marRight w:val="-75"/>
              <w:marTop w:val="0"/>
              <w:marBottom w:val="0"/>
              <w:divBdr>
                <w:top w:val="none" w:sz="0" w:space="0" w:color="auto"/>
                <w:left w:val="none" w:sz="0" w:space="0" w:color="auto"/>
                <w:bottom w:val="none" w:sz="0" w:space="0" w:color="auto"/>
                <w:right w:val="none" w:sz="0" w:space="0" w:color="auto"/>
              </w:divBdr>
              <w:divsChild>
                <w:div w:id="267279524">
                  <w:marLeft w:val="0"/>
                  <w:marRight w:val="0"/>
                  <w:marTop w:val="0"/>
                  <w:marBottom w:val="0"/>
                  <w:divBdr>
                    <w:top w:val="none" w:sz="0" w:space="0" w:color="auto"/>
                    <w:left w:val="none" w:sz="0" w:space="0" w:color="auto"/>
                    <w:bottom w:val="none" w:sz="0" w:space="0" w:color="auto"/>
                    <w:right w:val="none" w:sz="0" w:space="0" w:color="auto"/>
                  </w:divBdr>
                  <w:divsChild>
                    <w:div w:id="360398272">
                      <w:marLeft w:val="0"/>
                      <w:marRight w:val="0"/>
                      <w:marTop w:val="0"/>
                      <w:marBottom w:val="0"/>
                      <w:divBdr>
                        <w:top w:val="none" w:sz="0" w:space="0" w:color="auto"/>
                        <w:left w:val="none" w:sz="0" w:space="0" w:color="auto"/>
                        <w:bottom w:val="none" w:sz="0" w:space="0" w:color="auto"/>
                        <w:right w:val="none" w:sz="0" w:space="0" w:color="auto"/>
                      </w:divBdr>
                      <w:divsChild>
                        <w:div w:id="1256668355">
                          <w:marLeft w:val="0"/>
                          <w:marRight w:val="0"/>
                          <w:marTop w:val="0"/>
                          <w:marBottom w:val="0"/>
                          <w:divBdr>
                            <w:top w:val="none" w:sz="0" w:space="0" w:color="auto"/>
                            <w:left w:val="none" w:sz="0" w:space="0" w:color="auto"/>
                            <w:bottom w:val="none" w:sz="0" w:space="0" w:color="auto"/>
                            <w:right w:val="none" w:sz="0" w:space="0" w:color="auto"/>
                          </w:divBdr>
                          <w:divsChild>
                            <w:div w:id="749541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279</Words>
  <Characters>1595</Characters>
  <Application>Microsoft Office Word</Application>
  <DocSecurity>0</DocSecurity>
  <Lines>13</Lines>
  <Paragraphs>3</Paragraphs>
  <ScaleCrop>false</ScaleCrop>
  <Company/>
  <LinksUpToDate>false</LinksUpToDate>
  <CharactersWithSpaces>1871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2019-12-10T07:28:00Z</dcterms:created>
  <dcterms:modified xsi:type="dcterms:W3CDTF">2019-12-10T07:29:00Z</dcterms:modified>
</cp:coreProperties>
</file>