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6E44" w:rsidRPr="005B53CB" w:rsidRDefault="00E26E44" w:rsidP="00E26E44">
      <w:pPr>
        <w:jc w:val="center"/>
        <w:rPr>
          <w:rFonts w:asciiTheme="minorBidi" w:hAnsiTheme="minorBidi" w:cs="Al-Kharashi 59 Naskh"/>
          <w:sz w:val="36"/>
          <w:szCs w:val="36"/>
        </w:rPr>
      </w:pPr>
      <w:r w:rsidRPr="005B53CB">
        <w:rPr>
          <w:rFonts w:asciiTheme="minorBidi" w:hAnsiTheme="minorBidi" w:cs="Al-Kharashi 59 Naskh"/>
          <w:noProof/>
          <w:sz w:val="36"/>
          <w:szCs w:val="36"/>
          <w:rtl/>
        </w:rPr>
        <w:drawing>
          <wp:anchor distT="0" distB="0" distL="114300" distR="114300" simplePos="0" relativeHeight="251659264" behindDoc="0" locked="0" layoutInCell="1" allowOverlap="1" wp14:anchorId="63823487" wp14:editId="15261B80">
            <wp:simplePos x="0" y="0"/>
            <wp:positionH relativeFrom="column">
              <wp:posOffset>6202</wp:posOffset>
            </wp:positionH>
            <wp:positionV relativeFrom="paragraph">
              <wp:posOffset>-287080</wp:posOffset>
            </wp:positionV>
            <wp:extent cx="1211772" cy="1245944"/>
            <wp:effectExtent l="38100" t="0" r="26478" b="354256"/>
            <wp:wrapNone/>
            <wp:docPr id="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6"/>
                    <a:srcRect/>
                    <a:stretch>
                      <a:fillRect/>
                    </a:stretch>
                  </pic:blipFill>
                  <pic:spPr bwMode="auto">
                    <a:xfrm>
                      <a:off x="0" y="0"/>
                      <a:ext cx="1211772" cy="1245944"/>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Pr="005B53CB">
        <w:rPr>
          <w:rFonts w:asciiTheme="minorBidi" w:hAnsiTheme="minorBidi" w:cs="Al-Kharashi 59 Naskh"/>
          <w:sz w:val="36"/>
          <w:szCs w:val="36"/>
          <w:rtl/>
        </w:rPr>
        <w:t>بسم الله الرحمن الرحيم</w:t>
      </w:r>
    </w:p>
    <w:p w:rsidR="00E26E44" w:rsidRPr="005B53CB" w:rsidRDefault="00E26E44" w:rsidP="00E26E44">
      <w:pPr>
        <w:bidi w:val="0"/>
        <w:jc w:val="center"/>
        <w:rPr>
          <w:rFonts w:asciiTheme="minorBidi" w:hAnsiTheme="minorBidi" w:cs="Sultan Medium"/>
          <w:sz w:val="40"/>
          <w:szCs w:val="38"/>
        </w:rPr>
      </w:pPr>
      <w:r w:rsidRPr="005B53CB">
        <w:rPr>
          <w:rFonts w:asciiTheme="minorBidi" w:hAnsiTheme="minorBidi" w:cs="Sultan Medium" w:hint="cs"/>
          <w:sz w:val="40"/>
          <w:szCs w:val="38"/>
          <w:rtl/>
        </w:rPr>
        <w:t>جامعة غرب كردفان</w:t>
      </w:r>
    </w:p>
    <w:p w:rsidR="00E26E44" w:rsidRDefault="00E26E44" w:rsidP="00E26E44">
      <w:pPr>
        <w:bidi w:val="0"/>
        <w:jc w:val="center"/>
        <w:rPr>
          <w:rFonts w:asciiTheme="minorBidi" w:hAnsiTheme="minorBidi" w:cs="AL-Mateen"/>
          <w:sz w:val="68"/>
          <w:szCs w:val="68"/>
        </w:rPr>
      </w:pPr>
      <w:r w:rsidRPr="00C81E70">
        <w:rPr>
          <w:rFonts w:asciiTheme="minorBidi" w:hAnsiTheme="minorBidi" w:cs="AL-Mateen"/>
          <w:sz w:val="68"/>
          <w:szCs w:val="68"/>
          <w:rtl/>
        </w:rPr>
        <w:t>كلية الدراسات العليا</w:t>
      </w:r>
    </w:p>
    <w:p w:rsidR="00E26E44" w:rsidRPr="005B53CB" w:rsidRDefault="00E26E44" w:rsidP="00E26E44">
      <w:pPr>
        <w:rPr>
          <w:rFonts w:asciiTheme="minorBidi" w:hAnsiTheme="minorBidi" w:cs="AL-Mateen"/>
          <w:sz w:val="52"/>
          <w:szCs w:val="52"/>
        </w:rPr>
      </w:pPr>
    </w:p>
    <w:p w:rsidR="00E26E44" w:rsidRPr="005B53CB" w:rsidRDefault="00E26E44" w:rsidP="00E26E44">
      <w:pPr>
        <w:jc w:val="center"/>
        <w:rPr>
          <w:rFonts w:ascii="Andalus" w:hAnsi="Andalus" w:cs="AL-Sayf Bold"/>
        </w:rPr>
      </w:pPr>
      <w:r>
        <w:rPr>
          <w:rFonts w:ascii="Andalus" w:hAnsi="Andalus" w:cs="AL-Sayf Bold"/>
          <w:sz w:val="50"/>
          <w:szCs w:val="50"/>
          <w:rtl/>
        </w:rPr>
        <w:t xml:space="preserve">بحث </w:t>
      </w:r>
      <w:r>
        <w:rPr>
          <w:rFonts w:ascii="Andalus" w:hAnsi="Andalus" w:cs="AL-Sayf Bold" w:hint="cs"/>
          <w:sz w:val="50"/>
          <w:szCs w:val="50"/>
          <w:rtl/>
        </w:rPr>
        <w:t>تكميلي</w:t>
      </w:r>
      <w:r w:rsidRPr="005B53CB">
        <w:rPr>
          <w:rFonts w:ascii="Andalus" w:hAnsi="Andalus" w:cs="AL-Sayf Bold"/>
          <w:sz w:val="50"/>
          <w:szCs w:val="50"/>
          <w:rtl/>
        </w:rPr>
        <w:t xml:space="preserve"> لنيل درجة الماجستير في الاقتصاد </w:t>
      </w:r>
    </w:p>
    <w:p w:rsidR="00E26E44" w:rsidRDefault="00E26E44" w:rsidP="00E26E44">
      <w:pPr>
        <w:rPr>
          <w:rFonts w:asciiTheme="minorBidi" w:hAnsiTheme="minorBidi" w:cs="Sultan Medium"/>
          <w:b/>
          <w:bCs/>
          <w:sz w:val="36"/>
          <w:szCs w:val="36"/>
          <w:rtl/>
        </w:rPr>
      </w:pPr>
    </w:p>
    <w:p w:rsidR="00E26E44" w:rsidRPr="005B53CB" w:rsidRDefault="00E26E44" w:rsidP="00E26E44">
      <w:pPr>
        <w:rPr>
          <w:rFonts w:asciiTheme="minorBidi" w:hAnsiTheme="minorBidi" w:cs="Sultan Medium"/>
          <w:b/>
          <w:bCs/>
          <w:sz w:val="14"/>
          <w:szCs w:val="14"/>
          <w:rtl/>
        </w:rPr>
      </w:pPr>
    </w:p>
    <w:p w:rsidR="00E26E44" w:rsidRPr="005B53CB" w:rsidRDefault="00E26E44" w:rsidP="00E26E44">
      <w:pPr>
        <w:jc w:val="center"/>
        <w:rPr>
          <w:rFonts w:asciiTheme="minorBidi" w:hAnsiTheme="minorBidi" w:cs="MCS Taybah S_I round."/>
          <w:sz w:val="46"/>
          <w:szCs w:val="46"/>
          <w:rtl/>
        </w:rPr>
      </w:pPr>
      <w:r w:rsidRPr="005B53CB">
        <w:rPr>
          <w:rFonts w:asciiTheme="minorBidi" w:hAnsiTheme="minorBidi" w:cs="MCS Taybah S_I round."/>
          <w:sz w:val="46"/>
          <w:szCs w:val="46"/>
          <w:rtl/>
        </w:rPr>
        <w:t xml:space="preserve">دور الشركات المتعددة الجنسيات في الاقتصاد السوداني </w:t>
      </w:r>
    </w:p>
    <w:p w:rsidR="00E26E44" w:rsidRPr="00C81E70" w:rsidRDefault="00E26E44" w:rsidP="00E26E44">
      <w:pPr>
        <w:jc w:val="center"/>
        <w:rPr>
          <w:rFonts w:ascii="Simplified Arabic" w:hAnsi="Simplified Arabic" w:cs="Simplified Arabic"/>
          <w:b/>
          <w:bCs/>
          <w:sz w:val="32"/>
          <w:szCs w:val="32"/>
        </w:rPr>
      </w:pPr>
      <w:r>
        <w:rPr>
          <w:rFonts w:ascii="Simplified Arabic" w:hAnsi="Simplified Arabic" w:cs="Simplified Arabic"/>
          <w:b/>
          <w:bCs/>
          <w:sz w:val="32"/>
          <w:szCs w:val="32"/>
          <w:rtl/>
        </w:rPr>
        <w:t xml:space="preserve">( </w:t>
      </w:r>
      <w:r w:rsidRPr="005B53CB">
        <w:rPr>
          <w:rFonts w:ascii="Simplified Arabic" w:hAnsi="Simplified Arabic" w:cs="Akhbar MT"/>
          <w:b/>
          <w:bCs/>
          <w:sz w:val="36"/>
          <w:szCs w:val="36"/>
          <w:rtl/>
        </w:rPr>
        <w:t>دراسة حالة الشرك</w:t>
      </w:r>
      <w:r w:rsidRPr="005B53CB">
        <w:rPr>
          <w:rFonts w:ascii="Simplified Arabic" w:hAnsi="Simplified Arabic" w:cs="Akhbar MT" w:hint="cs"/>
          <w:b/>
          <w:bCs/>
          <w:sz w:val="36"/>
          <w:szCs w:val="36"/>
          <w:rtl/>
        </w:rPr>
        <w:t>ات</w:t>
      </w:r>
      <w:r w:rsidRPr="005B53CB">
        <w:rPr>
          <w:rFonts w:ascii="Simplified Arabic" w:hAnsi="Simplified Arabic" w:cs="Akhbar MT"/>
          <w:b/>
          <w:bCs/>
          <w:sz w:val="36"/>
          <w:szCs w:val="36"/>
          <w:rtl/>
        </w:rPr>
        <w:t xml:space="preserve"> العاملة في مجال النفط للفترة من 20</w:t>
      </w:r>
      <w:r w:rsidRPr="005B53CB">
        <w:rPr>
          <w:rFonts w:ascii="Simplified Arabic" w:hAnsi="Simplified Arabic" w:cs="Akhbar MT" w:hint="cs"/>
          <w:b/>
          <w:bCs/>
          <w:sz w:val="36"/>
          <w:szCs w:val="36"/>
          <w:rtl/>
        </w:rPr>
        <w:t>05</w:t>
      </w:r>
      <w:r w:rsidRPr="005B53CB">
        <w:rPr>
          <w:rFonts w:ascii="Simplified Arabic" w:hAnsi="Simplified Arabic" w:cs="Akhbar MT"/>
          <w:b/>
          <w:bCs/>
          <w:sz w:val="36"/>
          <w:szCs w:val="36"/>
          <w:rtl/>
        </w:rPr>
        <w:t xml:space="preserve"> ـــ 2017</w:t>
      </w:r>
      <w:r>
        <w:rPr>
          <w:rFonts w:ascii="Simplified Arabic" w:hAnsi="Simplified Arabic" w:cs="Simplified Arabic" w:hint="cs"/>
          <w:b/>
          <w:bCs/>
          <w:sz w:val="32"/>
          <w:szCs w:val="32"/>
          <w:rtl/>
        </w:rPr>
        <w:t>م</w:t>
      </w:r>
      <w:r w:rsidRPr="00C81E70">
        <w:rPr>
          <w:rFonts w:ascii="Simplified Arabic" w:hAnsi="Simplified Arabic" w:cs="Simplified Arabic"/>
          <w:b/>
          <w:bCs/>
          <w:sz w:val="32"/>
          <w:szCs w:val="32"/>
          <w:rtl/>
        </w:rPr>
        <w:t xml:space="preserve"> )</w:t>
      </w:r>
    </w:p>
    <w:p w:rsidR="00E26E44" w:rsidRPr="005B53CB" w:rsidRDefault="00E26E44" w:rsidP="00E26E44">
      <w:pPr>
        <w:jc w:val="center"/>
        <w:rPr>
          <w:rFonts w:cs="Al-Kharashi 59 Naskh"/>
          <w:sz w:val="28"/>
          <w:szCs w:val="28"/>
        </w:rPr>
      </w:pPr>
    </w:p>
    <w:p w:rsidR="00E26E44" w:rsidRPr="005B53CB" w:rsidRDefault="00E26E44" w:rsidP="00E26E44">
      <w:pPr>
        <w:rPr>
          <w:rFonts w:cs="ALAWI-3-1"/>
          <w:sz w:val="12"/>
          <w:szCs w:val="12"/>
          <w:rtl/>
        </w:rPr>
      </w:pPr>
    </w:p>
    <w:p w:rsidR="00E26E44" w:rsidRDefault="00E26E44" w:rsidP="00E26E44">
      <w:pPr>
        <w:rPr>
          <w:rFonts w:cs="ALAWI-3-1"/>
          <w:rtl/>
        </w:rPr>
      </w:pPr>
    </w:p>
    <w:p w:rsidR="00E26E44" w:rsidRPr="00CD7385" w:rsidRDefault="00E26E44" w:rsidP="00E26E44">
      <w:pPr>
        <w:rPr>
          <w:rFonts w:cs="ALAWI-3-1"/>
          <w:rtl/>
        </w:rPr>
      </w:pPr>
    </w:p>
    <w:p w:rsidR="00E26E44" w:rsidRPr="00C74FC6" w:rsidRDefault="00E26E44" w:rsidP="008846F3">
      <w:pPr>
        <w:jc w:val="center"/>
        <w:rPr>
          <w:rFonts w:cs="MCS Taybah S_I round."/>
          <w:sz w:val="50"/>
          <w:szCs w:val="50"/>
          <w:rtl/>
        </w:rPr>
      </w:pPr>
      <w:r>
        <w:rPr>
          <w:rFonts w:cs="MCS Taybah S_I round." w:hint="cs"/>
          <w:sz w:val="46"/>
          <w:szCs w:val="46"/>
          <w:rtl/>
        </w:rPr>
        <w:t xml:space="preserve">  </w:t>
      </w:r>
      <w:r w:rsidRPr="005B53CB">
        <w:rPr>
          <w:rFonts w:cs="MCS Taybah S_I round." w:hint="cs"/>
          <w:sz w:val="46"/>
          <w:szCs w:val="46"/>
          <w:rtl/>
        </w:rPr>
        <w:t xml:space="preserve">إعداد الطالب :  </w:t>
      </w:r>
      <w:r w:rsidR="008846F3" w:rsidRPr="005B53CB">
        <w:rPr>
          <w:rFonts w:ascii="Andalus" w:hAnsi="Andalus" w:cs="Akhbar MT"/>
          <w:sz w:val="42"/>
          <w:szCs w:val="42"/>
          <w:rtl/>
        </w:rPr>
        <w:t xml:space="preserve">علي </w:t>
      </w:r>
      <w:r w:rsidR="008846F3" w:rsidRPr="005B53CB">
        <w:rPr>
          <w:rFonts w:ascii="Andalus" w:hAnsi="Andalus" w:cs="Akhbar MT" w:hint="cs"/>
          <w:sz w:val="42"/>
          <w:szCs w:val="42"/>
          <w:rtl/>
        </w:rPr>
        <w:t>أ</w:t>
      </w:r>
      <w:r w:rsidR="008846F3" w:rsidRPr="005B53CB">
        <w:rPr>
          <w:rFonts w:ascii="Andalus" w:hAnsi="Andalus" w:cs="Akhbar MT"/>
          <w:sz w:val="42"/>
          <w:szCs w:val="42"/>
          <w:rtl/>
        </w:rPr>
        <w:t>حمد علي حامد</w:t>
      </w:r>
      <w:r>
        <w:rPr>
          <w:rFonts w:cs="MCS Taybah S_I round." w:hint="cs"/>
          <w:sz w:val="46"/>
          <w:szCs w:val="46"/>
          <w:rtl/>
        </w:rPr>
        <w:t xml:space="preserve">                                            </w:t>
      </w:r>
      <w:r w:rsidR="008846F3">
        <w:rPr>
          <w:rFonts w:cs="MCS Taybah S_I round." w:hint="cs"/>
          <w:sz w:val="46"/>
          <w:szCs w:val="46"/>
          <w:rtl/>
        </w:rPr>
        <w:t xml:space="preserve">    أشراف الدكتور</w:t>
      </w:r>
      <w:r w:rsidR="008846F3">
        <w:rPr>
          <w:rFonts w:ascii="Andalus" w:hAnsi="Andalus" w:cs="Akhbar MT" w:hint="cs"/>
          <w:sz w:val="42"/>
          <w:szCs w:val="42"/>
          <w:rtl/>
        </w:rPr>
        <w:t xml:space="preserve"> :</w:t>
      </w:r>
      <w:r>
        <w:rPr>
          <w:rFonts w:ascii="Andalus" w:hAnsi="Andalus" w:cs="Akhbar MT" w:hint="cs"/>
          <w:sz w:val="42"/>
          <w:szCs w:val="42"/>
          <w:rtl/>
        </w:rPr>
        <w:t xml:space="preserve"> </w:t>
      </w:r>
      <w:r w:rsidRPr="005B53CB">
        <w:rPr>
          <w:rFonts w:ascii="Andalus" w:hAnsi="Andalus" w:cs="Akhbar MT" w:hint="cs"/>
          <w:sz w:val="42"/>
          <w:szCs w:val="42"/>
          <w:rtl/>
        </w:rPr>
        <w:t xml:space="preserve"> صلاح مصري محمد</w:t>
      </w:r>
      <w:r w:rsidR="008F3456">
        <w:rPr>
          <w:rFonts w:cs="MCS Taybah S_I round." w:hint="cs"/>
          <w:sz w:val="50"/>
          <w:szCs w:val="50"/>
          <w:rtl/>
        </w:rPr>
        <w:t xml:space="preserve"> مهدي</w:t>
      </w:r>
      <w:bookmarkStart w:id="0" w:name="_GoBack"/>
      <w:bookmarkEnd w:id="0"/>
    </w:p>
    <w:p w:rsidR="00E26E44" w:rsidRPr="005B53CB" w:rsidRDefault="00E26E44" w:rsidP="00E26E44">
      <w:pPr>
        <w:rPr>
          <w:rFonts w:ascii="Andalus" w:hAnsi="Andalus" w:cs="Akhbar MT"/>
          <w:sz w:val="42"/>
          <w:szCs w:val="42"/>
          <w:rtl/>
        </w:rPr>
      </w:pPr>
    </w:p>
    <w:p w:rsidR="00E26E44" w:rsidRPr="00C81E70" w:rsidRDefault="00E26E44" w:rsidP="00E26E44">
      <w:pPr>
        <w:jc w:val="center"/>
        <w:rPr>
          <w:rFonts w:ascii="Simplified Arabic" w:hAnsi="Simplified Arabic" w:cs="Simplified Arabic"/>
          <w:sz w:val="48"/>
          <w:szCs w:val="48"/>
        </w:rPr>
      </w:pPr>
      <w:r>
        <w:rPr>
          <w:rFonts w:ascii="Simplified Arabic" w:hAnsi="Simplified Arabic" w:cs="Simplified Arabic" w:hint="cs"/>
          <w:sz w:val="36"/>
          <w:szCs w:val="36"/>
          <w:rtl/>
        </w:rPr>
        <w:t xml:space="preserve">يناير </w:t>
      </w:r>
      <w:r w:rsidRPr="00C81E70">
        <w:rPr>
          <w:rFonts w:ascii="Simplified Arabic" w:hAnsi="Simplified Arabic" w:cs="Simplified Arabic"/>
          <w:sz w:val="36"/>
          <w:szCs w:val="36"/>
          <w:rtl/>
        </w:rPr>
        <w:t xml:space="preserve"> 20</w:t>
      </w:r>
      <w:r>
        <w:rPr>
          <w:rFonts w:ascii="Simplified Arabic" w:hAnsi="Simplified Arabic" w:cs="Simplified Arabic" w:hint="cs"/>
          <w:sz w:val="36"/>
          <w:szCs w:val="36"/>
          <w:rtl/>
        </w:rPr>
        <w:t>20</w:t>
      </w:r>
      <w:r w:rsidRPr="00C81E70">
        <w:rPr>
          <w:rFonts w:ascii="Simplified Arabic" w:hAnsi="Simplified Arabic" w:cs="Simplified Arabic"/>
          <w:sz w:val="36"/>
          <w:szCs w:val="36"/>
          <w:rtl/>
        </w:rPr>
        <w:t>م</w:t>
      </w:r>
    </w:p>
    <w:p w:rsidR="00796909" w:rsidRDefault="00796909">
      <w:pPr>
        <w:rPr>
          <w:rtl/>
        </w:rPr>
      </w:pPr>
    </w:p>
    <w:p w:rsidR="00E26E44" w:rsidRDefault="00E26E44">
      <w:pPr>
        <w:rPr>
          <w:rtl/>
        </w:rPr>
      </w:pPr>
    </w:p>
    <w:p w:rsidR="00E26E44" w:rsidRDefault="00E26E44">
      <w:pPr>
        <w:rPr>
          <w:rtl/>
        </w:rPr>
      </w:pPr>
    </w:p>
    <w:p w:rsidR="00E26E44" w:rsidRPr="00C76357" w:rsidRDefault="00E26E44" w:rsidP="00E26E44">
      <w:pPr>
        <w:jc w:val="center"/>
        <w:rPr>
          <w:rFonts w:cs="MCS Taybah S_I round."/>
          <w:b/>
          <w:bCs/>
          <w:sz w:val="32"/>
          <w:szCs w:val="32"/>
        </w:rPr>
      </w:pPr>
      <w:r w:rsidRPr="00DE007C">
        <w:rPr>
          <w:rFonts w:ascii="Simplified Arabic" w:eastAsia="Calibri" w:hAnsi="Simplified Arabic" w:cs="Simplified Arabic"/>
          <w:b/>
          <w:bCs/>
          <w:sz w:val="32"/>
          <w:szCs w:val="32"/>
          <w:rtl/>
        </w:rPr>
        <w:lastRenderedPageBreak/>
        <w:t>المستخلص</w:t>
      </w:r>
    </w:p>
    <w:p w:rsidR="00E26E44" w:rsidRDefault="00E26E44" w:rsidP="00E26E44">
      <w:pPr>
        <w:jc w:val="both"/>
        <w:rPr>
          <w:rFonts w:cs="Simplified Arabic"/>
          <w:sz w:val="32"/>
          <w:szCs w:val="32"/>
          <w:rtl/>
        </w:rPr>
      </w:pPr>
      <w:r>
        <w:rPr>
          <w:rFonts w:cs="Simplified Arabic" w:hint="cs"/>
          <w:sz w:val="32"/>
          <w:szCs w:val="32"/>
          <w:rtl/>
        </w:rPr>
        <w:t xml:space="preserve">هدف البحث إلى معرفة انعكاسات الاستثمارات الأجنبية على التنمية الاقتصادية وإبراز المشاكل التي تواجه الاستثمارات الأجنبية من خلال سرد القوانين والتشريعات ومشاكل ومعوقات الاستثمار في السودان، تمثلت مشكلة البحث في الإجابة على سؤالين هما: ما هو الدور الإيجابي والسلبي للشركات العاملة ي مجال النفط؟ وما مدي مساهمة الشركات النفطية الصينية في تنمية وتطوير القطاعات الاقتصادية بالسودان؟ اتبع البحث المنهج التاريخي والوصفي التحليلي، وتوصل البحث لعدد من النتائج منها: دخول شركات البترول أدي إلى زيادة فرص العمل وحسن من دخل الأفراد مما انعكس ذلك على التطور في مدن وقرى مناطق البترول ودخول الشركات النفطية أضر بالصحة العامة كانت أسوء من قبل دخول الشركات، ومن أهم التوصيات التي توصل إليها البحث: وضع حلول بديلة للآثار السالبة لعمل الشركات من خلال إقامة مشاريع تنموية وبناء قرى نموذجية بمناطق البترول. </w:t>
      </w:r>
    </w:p>
    <w:p w:rsidR="00E26E44" w:rsidRDefault="00E26E44" w:rsidP="00E26E44">
      <w:pPr>
        <w:rPr>
          <w:rFonts w:ascii="Simplified Arabic" w:hAnsi="Simplified Arabic" w:cs="Simplified Arabic"/>
          <w:sz w:val="32"/>
          <w:szCs w:val="32"/>
          <w:u w:val="wave"/>
          <w:rtl/>
        </w:rPr>
      </w:pPr>
    </w:p>
    <w:p w:rsidR="00E26E44" w:rsidRDefault="00E26E44" w:rsidP="00E26E44">
      <w:pPr>
        <w:rPr>
          <w:rFonts w:ascii="Simplified Arabic" w:hAnsi="Simplified Arabic" w:cs="Simplified Arabic"/>
          <w:sz w:val="32"/>
          <w:szCs w:val="32"/>
          <w:u w:val="wave"/>
          <w:rtl/>
        </w:rPr>
      </w:pPr>
    </w:p>
    <w:p w:rsidR="00E26E44" w:rsidRDefault="00E26E44" w:rsidP="00E26E44">
      <w:pPr>
        <w:spacing w:after="0"/>
        <w:jc w:val="both"/>
        <w:rPr>
          <w:rFonts w:ascii="Simplified Arabic" w:hAnsi="Simplified Arabic" w:cs="Simplified Arabic"/>
          <w:b/>
          <w:bCs/>
          <w:sz w:val="32"/>
          <w:szCs w:val="32"/>
          <w:vertAlign w:val="superscript"/>
        </w:rPr>
      </w:pPr>
    </w:p>
    <w:p w:rsidR="00E26E44" w:rsidRDefault="00E26E44" w:rsidP="00E26E44">
      <w:pPr>
        <w:spacing w:after="0"/>
        <w:jc w:val="both"/>
        <w:rPr>
          <w:rFonts w:ascii="Simplified Arabic" w:hAnsi="Simplified Arabic" w:cs="Simplified Arabic"/>
          <w:b/>
          <w:bCs/>
          <w:sz w:val="32"/>
          <w:szCs w:val="32"/>
          <w:vertAlign w:val="superscript"/>
        </w:rPr>
      </w:pPr>
    </w:p>
    <w:p w:rsidR="00E26E44" w:rsidRDefault="00E26E44" w:rsidP="00E26E44">
      <w:pPr>
        <w:spacing w:after="0"/>
        <w:jc w:val="both"/>
        <w:rPr>
          <w:rFonts w:ascii="Simplified Arabic" w:hAnsi="Simplified Arabic" w:cs="Simplified Arabic"/>
          <w:b/>
          <w:bCs/>
          <w:sz w:val="32"/>
          <w:szCs w:val="32"/>
          <w:vertAlign w:val="superscript"/>
        </w:rPr>
      </w:pPr>
    </w:p>
    <w:p w:rsidR="00E26E44" w:rsidRDefault="00E26E44" w:rsidP="00E26E44">
      <w:pPr>
        <w:spacing w:after="0"/>
        <w:jc w:val="both"/>
        <w:rPr>
          <w:rFonts w:ascii="Simplified Arabic" w:hAnsi="Simplified Arabic" w:cs="Simplified Arabic"/>
          <w:b/>
          <w:bCs/>
          <w:sz w:val="32"/>
          <w:szCs w:val="32"/>
          <w:vertAlign w:val="superscript"/>
        </w:rPr>
      </w:pPr>
    </w:p>
    <w:p w:rsidR="00E26E44" w:rsidRDefault="00E26E44" w:rsidP="00E26E44">
      <w:pPr>
        <w:spacing w:after="0"/>
        <w:jc w:val="both"/>
        <w:rPr>
          <w:rFonts w:ascii="Simplified Arabic" w:hAnsi="Simplified Arabic" w:cs="Simplified Arabic"/>
          <w:b/>
          <w:bCs/>
          <w:sz w:val="32"/>
          <w:szCs w:val="32"/>
          <w:vertAlign w:val="superscript"/>
        </w:rPr>
      </w:pPr>
    </w:p>
    <w:p w:rsidR="00E26E44" w:rsidRDefault="00E26E44" w:rsidP="00E26E44">
      <w:pPr>
        <w:spacing w:after="0"/>
        <w:jc w:val="both"/>
        <w:rPr>
          <w:rFonts w:ascii="Simplified Arabic" w:hAnsi="Simplified Arabic" w:cs="Simplified Arabic"/>
          <w:b/>
          <w:bCs/>
          <w:sz w:val="32"/>
          <w:szCs w:val="32"/>
          <w:vertAlign w:val="superscript"/>
        </w:rPr>
      </w:pPr>
    </w:p>
    <w:p w:rsidR="00E26E44" w:rsidRDefault="00E26E44" w:rsidP="00E26E44">
      <w:pPr>
        <w:spacing w:after="0"/>
        <w:jc w:val="both"/>
        <w:rPr>
          <w:rFonts w:ascii="Simplified Arabic" w:hAnsi="Simplified Arabic" w:cs="Simplified Arabic"/>
          <w:b/>
          <w:bCs/>
          <w:sz w:val="32"/>
          <w:szCs w:val="32"/>
          <w:vertAlign w:val="superscript"/>
        </w:rPr>
      </w:pPr>
    </w:p>
    <w:p w:rsidR="00E26E44" w:rsidRDefault="00E26E44" w:rsidP="00E26E44">
      <w:pPr>
        <w:spacing w:after="0"/>
        <w:jc w:val="both"/>
        <w:rPr>
          <w:rFonts w:ascii="Simplified Arabic" w:hAnsi="Simplified Arabic" w:cs="Simplified Arabic"/>
          <w:b/>
          <w:bCs/>
          <w:sz w:val="32"/>
          <w:szCs w:val="32"/>
          <w:vertAlign w:val="superscript"/>
          <w:rtl/>
        </w:rPr>
      </w:pPr>
    </w:p>
    <w:p w:rsidR="00E26E44" w:rsidRPr="00C76357" w:rsidRDefault="00E26E44" w:rsidP="00E26E44">
      <w:pPr>
        <w:spacing w:after="0"/>
        <w:jc w:val="both"/>
        <w:rPr>
          <w:rFonts w:ascii="Simplified Arabic" w:hAnsi="Simplified Arabic" w:cs="Simplified Arabic"/>
          <w:b/>
          <w:bCs/>
          <w:sz w:val="32"/>
          <w:szCs w:val="32"/>
          <w:vertAlign w:val="superscript"/>
          <w:rtl/>
        </w:rPr>
      </w:pPr>
    </w:p>
    <w:p w:rsidR="00E26E44" w:rsidRPr="00E16319" w:rsidRDefault="00E26E44" w:rsidP="00E26E44">
      <w:pPr>
        <w:bidi w:val="0"/>
        <w:spacing w:line="360" w:lineRule="auto"/>
        <w:jc w:val="center"/>
        <w:rPr>
          <w:rFonts w:asciiTheme="majorBidi" w:hAnsiTheme="majorBidi" w:cstheme="majorBidi"/>
          <w:b/>
          <w:bCs/>
          <w:sz w:val="28"/>
          <w:szCs w:val="28"/>
        </w:rPr>
      </w:pPr>
      <w:r w:rsidRPr="00F63368">
        <w:rPr>
          <w:rFonts w:asciiTheme="majorBidi" w:hAnsiTheme="majorBidi" w:cstheme="majorBidi"/>
          <w:b/>
          <w:bCs/>
          <w:sz w:val="28"/>
          <w:szCs w:val="28"/>
        </w:rPr>
        <w:t>Abstract</w:t>
      </w:r>
    </w:p>
    <w:p w:rsidR="00E26E44" w:rsidRDefault="00E26E44" w:rsidP="00E26E44">
      <w:pPr>
        <w:bidi w:val="0"/>
        <w:spacing w:line="360" w:lineRule="auto"/>
        <w:jc w:val="both"/>
        <w:rPr>
          <w:rFonts w:asciiTheme="majorBidi" w:hAnsiTheme="majorBidi" w:cstheme="majorBidi"/>
          <w:b/>
          <w:bCs/>
          <w:sz w:val="28"/>
          <w:szCs w:val="28"/>
          <w:rtl/>
        </w:rPr>
      </w:pPr>
      <w:proofErr w:type="gramStart"/>
      <w:r w:rsidRPr="00E16319">
        <w:rPr>
          <w:rFonts w:asciiTheme="majorBidi" w:hAnsiTheme="majorBidi" w:cstheme="majorBidi"/>
          <w:b/>
          <w:bCs/>
          <w:sz w:val="28"/>
          <w:szCs w:val="28"/>
        </w:rPr>
        <w:t>The  purpose</w:t>
      </w:r>
      <w:proofErr w:type="gramEnd"/>
      <w:r w:rsidRPr="00E16319">
        <w:rPr>
          <w:rFonts w:asciiTheme="majorBidi" w:hAnsiTheme="majorBidi" w:cstheme="majorBidi"/>
          <w:b/>
          <w:bCs/>
          <w:sz w:val="28"/>
          <w:szCs w:val="28"/>
        </w:rPr>
        <w:t xml:space="preserve"> of the  study  is to reflect on the economic development of foreign investment and the problems that  foreign investment has to deal with. What are the positive and negative period of working companies in the oil </w:t>
      </w:r>
      <w:proofErr w:type="gramStart"/>
      <w:r w:rsidRPr="00E16319">
        <w:rPr>
          <w:rFonts w:asciiTheme="majorBidi" w:hAnsiTheme="majorBidi" w:cstheme="majorBidi"/>
          <w:b/>
          <w:bCs/>
          <w:sz w:val="28"/>
          <w:szCs w:val="28"/>
        </w:rPr>
        <w:t>industry ?</w:t>
      </w:r>
      <w:proofErr w:type="gramEnd"/>
      <w:r w:rsidRPr="00E16319">
        <w:rPr>
          <w:rFonts w:asciiTheme="majorBidi" w:hAnsiTheme="majorBidi" w:cstheme="majorBidi"/>
          <w:b/>
          <w:bCs/>
          <w:sz w:val="28"/>
          <w:szCs w:val="28"/>
        </w:rPr>
        <w:t xml:space="preserve"> </w:t>
      </w:r>
      <w:proofErr w:type="gramStart"/>
      <w:r w:rsidRPr="00E16319">
        <w:rPr>
          <w:rFonts w:asciiTheme="majorBidi" w:hAnsiTheme="majorBidi" w:cstheme="majorBidi"/>
          <w:b/>
          <w:bCs/>
          <w:sz w:val="28"/>
          <w:szCs w:val="28"/>
        </w:rPr>
        <w:t>and</w:t>
      </w:r>
      <w:proofErr w:type="gramEnd"/>
      <w:r w:rsidRPr="00E16319">
        <w:rPr>
          <w:rFonts w:asciiTheme="majorBidi" w:hAnsiTheme="majorBidi" w:cstheme="majorBidi"/>
          <w:b/>
          <w:bCs/>
          <w:sz w:val="28"/>
          <w:szCs w:val="28"/>
        </w:rPr>
        <w:t xml:space="preserve"> what is the role of Chinese oil companies in the development and development of the economic sectors in </w:t>
      </w:r>
      <w:proofErr w:type="spellStart"/>
      <w:r w:rsidRPr="00E16319">
        <w:rPr>
          <w:rFonts w:asciiTheme="majorBidi" w:hAnsiTheme="majorBidi" w:cstheme="majorBidi"/>
          <w:b/>
          <w:bCs/>
          <w:sz w:val="28"/>
          <w:szCs w:val="28"/>
        </w:rPr>
        <w:t>sudan</w:t>
      </w:r>
      <w:proofErr w:type="spellEnd"/>
      <w:r w:rsidRPr="00E16319">
        <w:rPr>
          <w:rFonts w:asciiTheme="majorBidi" w:hAnsiTheme="majorBidi" w:cstheme="majorBidi"/>
          <w:b/>
          <w:bCs/>
          <w:sz w:val="28"/>
          <w:szCs w:val="28"/>
        </w:rPr>
        <w:t xml:space="preserve">. </w:t>
      </w:r>
      <w:proofErr w:type="gramStart"/>
      <w:r w:rsidRPr="00E16319">
        <w:rPr>
          <w:rFonts w:asciiTheme="majorBidi" w:hAnsiTheme="majorBidi" w:cstheme="majorBidi"/>
          <w:b/>
          <w:bCs/>
          <w:sz w:val="28"/>
          <w:szCs w:val="28"/>
        </w:rPr>
        <w:t>following</w:t>
      </w:r>
      <w:proofErr w:type="gramEnd"/>
      <w:r w:rsidRPr="00E16319">
        <w:rPr>
          <w:rFonts w:asciiTheme="majorBidi" w:hAnsiTheme="majorBidi" w:cstheme="majorBidi"/>
          <w:b/>
          <w:bCs/>
          <w:sz w:val="28"/>
          <w:szCs w:val="28"/>
        </w:rPr>
        <w:t xml:space="preserve"> the methodology for  historical and analytical analysis .. The most important thing is to look at the companies. </w:t>
      </w:r>
      <w:proofErr w:type="gramStart"/>
      <w:r w:rsidRPr="00E16319">
        <w:rPr>
          <w:rFonts w:asciiTheme="majorBidi" w:hAnsiTheme="majorBidi" w:cstheme="majorBidi"/>
          <w:b/>
          <w:bCs/>
          <w:sz w:val="28"/>
          <w:szCs w:val="28"/>
        </w:rPr>
        <w:t>That have</w:t>
      </w:r>
      <w:proofErr w:type="gramEnd"/>
      <w:r w:rsidRPr="00E16319">
        <w:rPr>
          <w:rFonts w:asciiTheme="majorBidi" w:hAnsiTheme="majorBidi" w:cstheme="majorBidi"/>
          <w:b/>
          <w:bCs/>
          <w:sz w:val="28"/>
          <w:szCs w:val="28"/>
        </w:rPr>
        <w:t xml:space="preserve"> the opportunity to do the same. The general could </w:t>
      </w:r>
      <w:proofErr w:type="spellStart"/>
      <w:r w:rsidRPr="00E16319">
        <w:rPr>
          <w:rFonts w:asciiTheme="majorBidi" w:hAnsiTheme="majorBidi" w:cstheme="majorBidi"/>
          <w:b/>
          <w:bCs/>
          <w:sz w:val="28"/>
          <w:szCs w:val="28"/>
        </w:rPr>
        <w:t>note</w:t>
      </w:r>
      <w:proofErr w:type="spellEnd"/>
      <w:r w:rsidRPr="00E16319">
        <w:rPr>
          <w:rFonts w:asciiTheme="majorBidi" w:hAnsiTheme="majorBidi" w:cstheme="majorBidi"/>
          <w:b/>
          <w:bCs/>
          <w:sz w:val="28"/>
          <w:szCs w:val="28"/>
        </w:rPr>
        <w:t xml:space="preserve"> have done that </w:t>
      </w:r>
      <w:proofErr w:type="gramStart"/>
      <w:r w:rsidRPr="00E16319">
        <w:rPr>
          <w:rFonts w:asciiTheme="majorBidi" w:hAnsiTheme="majorBidi" w:cstheme="majorBidi"/>
          <w:b/>
          <w:bCs/>
          <w:sz w:val="28"/>
          <w:szCs w:val="28"/>
        </w:rPr>
        <w:t>before .</w:t>
      </w:r>
      <w:proofErr w:type="gramEnd"/>
      <w:r w:rsidRPr="00E16319">
        <w:rPr>
          <w:rFonts w:asciiTheme="majorBidi" w:hAnsiTheme="majorBidi" w:cstheme="majorBidi"/>
          <w:b/>
          <w:bCs/>
          <w:sz w:val="28"/>
          <w:szCs w:val="28"/>
        </w:rPr>
        <w:t xml:space="preserve"> </w:t>
      </w:r>
      <w:proofErr w:type="gramStart"/>
      <w:r w:rsidRPr="00E16319">
        <w:rPr>
          <w:rFonts w:asciiTheme="majorBidi" w:hAnsiTheme="majorBidi" w:cstheme="majorBidi"/>
          <w:b/>
          <w:bCs/>
          <w:sz w:val="28"/>
          <w:szCs w:val="28"/>
        </w:rPr>
        <w:t>one</w:t>
      </w:r>
      <w:proofErr w:type="gramEnd"/>
      <w:r w:rsidRPr="00E16319">
        <w:rPr>
          <w:rFonts w:asciiTheme="majorBidi" w:hAnsiTheme="majorBidi" w:cstheme="majorBidi"/>
          <w:b/>
          <w:bCs/>
          <w:sz w:val="28"/>
          <w:szCs w:val="28"/>
        </w:rPr>
        <w:t xml:space="preserve"> of  the important recommendations to be discussed  is to find an alternative solution to the problem of companies for the purpose of developing development  project and establishing a</w:t>
      </w:r>
      <w:r>
        <w:rPr>
          <w:rFonts w:asciiTheme="majorBidi" w:hAnsiTheme="majorBidi" w:cstheme="majorBidi"/>
          <w:b/>
          <w:bCs/>
          <w:sz w:val="28"/>
          <w:szCs w:val="28"/>
        </w:rPr>
        <w:t xml:space="preserve"> settlement in the petrol </w:t>
      </w:r>
      <w:proofErr w:type="spellStart"/>
      <w:r>
        <w:rPr>
          <w:rFonts w:asciiTheme="majorBidi" w:hAnsiTheme="majorBidi" w:cstheme="majorBidi"/>
          <w:b/>
          <w:bCs/>
          <w:sz w:val="28"/>
          <w:szCs w:val="28"/>
        </w:rPr>
        <w:t>ar</w:t>
      </w:r>
      <w:proofErr w:type="spellEnd"/>
    </w:p>
    <w:p w:rsidR="00E26E44" w:rsidRDefault="00E26E44" w:rsidP="00E26E44">
      <w:pPr>
        <w:spacing w:line="360" w:lineRule="auto"/>
        <w:jc w:val="both"/>
        <w:rPr>
          <w:rFonts w:asciiTheme="majorBidi" w:hAnsiTheme="majorBidi" w:cstheme="majorBidi"/>
          <w:b/>
          <w:bCs/>
          <w:sz w:val="28"/>
          <w:szCs w:val="28"/>
          <w:rtl/>
        </w:rPr>
      </w:pPr>
    </w:p>
    <w:p w:rsidR="00E26E44" w:rsidRDefault="00E26E44" w:rsidP="00E26E44">
      <w:pPr>
        <w:spacing w:line="360" w:lineRule="auto"/>
        <w:jc w:val="both"/>
        <w:rPr>
          <w:rFonts w:asciiTheme="majorBidi" w:hAnsiTheme="majorBidi" w:cstheme="majorBidi"/>
          <w:b/>
          <w:bCs/>
          <w:sz w:val="28"/>
          <w:szCs w:val="28"/>
          <w:rtl/>
        </w:rPr>
      </w:pPr>
    </w:p>
    <w:p w:rsidR="00E26E44" w:rsidRDefault="00E26E44" w:rsidP="00E26E44">
      <w:pPr>
        <w:spacing w:line="360" w:lineRule="auto"/>
        <w:jc w:val="both"/>
        <w:rPr>
          <w:rFonts w:asciiTheme="majorBidi" w:hAnsiTheme="majorBidi" w:cstheme="majorBidi"/>
          <w:b/>
          <w:bCs/>
          <w:sz w:val="28"/>
          <w:szCs w:val="28"/>
          <w:rtl/>
        </w:rPr>
      </w:pPr>
    </w:p>
    <w:p w:rsidR="00E26E44" w:rsidRDefault="00E26E44" w:rsidP="00E26E44">
      <w:pPr>
        <w:spacing w:line="360" w:lineRule="auto"/>
        <w:jc w:val="both"/>
        <w:rPr>
          <w:rFonts w:asciiTheme="majorBidi" w:hAnsiTheme="majorBidi" w:cstheme="majorBidi"/>
          <w:b/>
          <w:bCs/>
          <w:sz w:val="28"/>
          <w:szCs w:val="28"/>
          <w:rtl/>
        </w:rPr>
      </w:pPr>
    </w:p>
    <w:p w:rsidR="00E26E44" w:rsidRDefault="00E26E44">
      <w:pPr>
        <w:rPr>
          <w:rtl/>
        </w:rPr>
      </w:pPr>
    </w:p>
    <w:p w:rsidR="00E26E44" w:rsidRDefault="00E26E44">
      <w:pPr>
        <w:rPr>
          <w:rtl/>
        </w:rPr>
      </w:pPr>
    </w:p>
    <w:p w:rsidR="00E26E44" w:rsidRDefault="00E26E44">
      <w:pPr>
        <w:rPr>
          <w:rtl/>
        </w:rPr>
      </w:pPr>
    </w:p>
    <w:p w:rsidR="00E26E44" w:rsidRDefault="00E26E44">
      <w:pPr>
        <w:rPr>
          <w:rtl/>
        </w:rPr>
      </w:pPr>
    </w:p>
    <w:p w:rsidR="00E26E44" w:rsidRDefault="00E26E44">
      <w:pPr>
        <w:rPr>
          <w:rtl/>
        </w:rPr>
      </w:pPr>
    </w:p>
    <w:p w:rsidR="00E26E44" w:rsidRDefault="00E26E44">
      <w:pPr>
        <w:rPr>
          <w:rtl/>
        </w:rPr>
      </w:pPr>
    </w:p>
    <w:p w:rsidR="00E26E44" w:rsidRDefault="00E26E44">
      <w:pPr>
        <w:rPr>
          <w:rtl/>
        </w:rPr>
      </w:pPr>
    </w:p>
    <w:p w:rsidR="00E26E44" w:rsidRDefault="00E26E44">
      <w:pPr>
        <w:rPr>
          <w:rtl/>
        </w:rPr>
      </w:pPr>
    </w:p>
    <w:p w:rsidR="00E26E44" w:rsidRDefault="00E26E44">
      <w:pPr>
        <w:rPr>
          <w:rtl/>
        </w:rPr>
      </w:pPr>
    </w:p>
    <w:p w:rsidR="00E26E44" w:rsidRDefault="00E26E44" w:rsidP="00E26E44">
      <w:pPr>
        <w:spacing w:after="0" w:line="240" w:lineRule="auto"/>
        <w:jc w:val="center"/>
        <w:rPr>
          <w:rFonts w:ascii="Simplified Arabic" w:eastAsia="Calibri" w:hAnsi="Simplified Arabic" w:cs="Simplified Arabic"/>
          <w:b/>
          <w:bCs/>
          <w:sz w:val="32"/>
          <w:szCs w:val="32"/>
          <w:rtl/>
        </w:rPr>
      </w:pPr>
      <w:r>
        <w:rPr>
          <w:rFonts w:ascii="Simplified Arabic" w:eastAsia="Calibri" w:hAnsi="Simplified Arabic" w:cs="Simplified Arabic"/>
          <w:b/>
          <w:bCs/>
          <w:sz w:val="32"/>
          <w:szCs w:val="32"/>
          <w:rtl/>
        </w:rPr>
        <w:lastRenderedPageBreak/>
        <w:t xml:space="preserve">النتائج </w:t>
      </w:r>
      <w:r>
        <w:rPr>
          <w:rFonts w:ascii="Simplified Arabic" w:eastAsia="Calibri" w:hAnsi="Simplified Arabic" w:cs="Simplified Arabic" w:hint="cs"/>
          <w:b/>
          <w:bCs/>
          <w:sz w:val="32"/>
          <w:szCs w:val="32"/>
          <w:rtl/>
        </w:rPr>
        <w:t>والتوصيات</w:t>
      </w:r>
    </w:p>
    <w:p w:rsidR="00E26E44" w:rsidRDefault="00E26E44" w:rsidP="00E26E44">
      <w:pPr>
        <w:spacing w:after="0" w:line="240" w:lineRule="auto"/>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أولاً : النتائج :</w:t>
      </w:r>
    </w:p>
    <w:p w:rsidR="00E26E44" w:rsidRDefault="00E26E44" w:rsidP="00E26E44">
      <w:pPr>
        <w:spacing w:after="0" w:line="240" w:lineRule="auto"/>
        <w:jc w:val="center"/>
        <w:rPr>
          <w:rFonts w:ascii="Simplified Arabic" w:eastAsia="Calibri" w:hAnsi="Simplified Arabic" w:cs="Simplified Arabic"/>
          <w:b/>
          <w:bCs/>
          <w:sz w:val="12"/>
          <w:szCs w:val="12"/>
          <w:rtl/>
        </w:rPr>
      </w:pPr>
    </w:p>
    <w:p w:rsidR="00E26E44" w:rsidRDefault="00E26E44" w:rsidP="00E26E44">
      <w:pPr>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sz w:val="32"/>
          <w:szCs w:val="32"/>
          <w:rtl/>
        </w:rPr>
        <w:t xml:space="preserve">1/ دخول شركات البترول </w:t>
      </w:r>
      <w:r>
        <w:rPr>
          <w:rFonts w:ascii="Simplified Arabic" w:eastAsia="Calibri" w:hAnsi="Simplified Arabic" w:cs="Simplified Arabic" w:hint="cs"/>
          <w:sz w:val="32"/>
          <w:szCs w:val="32"/>
          <w:rtl/>
        </w:rPr>
        <w:t>ساهم في تشغيل عمالة مما</w:t>
      </w:r>
      <w:r>
        <w:rPr>
          <w:rFonts w:ascii="Simplified Arabic" w:eastAsia="Calibri" w:hAnsi="Simplified Arabic" w:cs="Simplified Arabic"/>
          <w:sz w:val="32"/>
          <w:szCs w:val="32"/>
          <w:rtl/>
        </w:rPr>
        <w:t xml:space="preserve">حسن من دخل الأفراد </w:t>
      </w:r>
      <w:r>
        <w:rPr>
          <w:rFonts w:ascii="Simplified Arabic" w:eastAsia="Calibri" w:hAnsi="Simplified Arabic" w:cs="Simplified Arabic" w:hint="cs"/>
          <w:sz w:val="32"/>
          <w:szCs w:val="32"/>
          <w:rtl/>
        </w:rPr>
        <w:t>و</w:t>
      </w:r>
      <w:r>
        <w:rPr>
          <w:rFonts w:ascii="Simplified Arabic" w:eastAsia="Calibri" w:hAnsi="Simplified Arabic" w:cs="Simplified Arabic"/>
          <w:sz w:val="32"/>
          <w:szCs w:val="32"/>
          <w:rtl/>
        </w:rPr>
        <w:t xml:space="preserve"> انعكس ذلك علي التطور في مدن وقري مناطق البترول .</w:t>
      </w:r>
    </w:p>
    <w:p w:rsidR="00E26E44" w:rsidRDefault="00E26E44" w:rsidP="00E26E44">
      <w:pPr>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sz w:val="32"/>
          <w:szCs w:val="32"/>
          <w:rtl/>
        </w:rPr>
        <w:t>2/ عمل الشركات النفطية أض</w:t>
      </w:r>
      <w:r>
        <w:rPr>
          <w:rFonts w:ascii="Simplified Arabic" w:eastAsia="Calibri" w:hAnsi="Simplified Arabic" w:cs="Simplified Arabic" w:hint="cs"/>
          <w:sz w:val="32"/>
          <w:szCs w:val="32"/>
          <w:rtl/>
        </w:rPr>
        <w:t>ر</w:t>
      </w:r>
      <w:r>
        <w:rPr>
          <w:rFonts w:ascii="Simplified Arabic" w:eastAsia="Calibri" w:hAnsi="Simplified Arabic" w:cs="Simplified Arabic"/>
          <w:sz w:val="32"/>
          <w:szCs w:val="32"/>
          <w:rtl/>
        </w:rPr>
        <w:t xml:space="preserve"> بالصحة العامة وهذا ما أثبتته الدراسة بأن 79 % من العينة يرون أن الصحة العامة كانت أسوء من قبل دخول الشركات .</w:t>
      </w:r>
    </w:p>
    <w:p w:rsidR="00E26E44" w:rsidRDefault="00E26E44" w:rsidP="00E26E44">
      <w:pPr>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sz w:val="32"/>
          <w:szCs w:val="32"/>
          <w:rtl/>
        </w:rPr>
        <w:t>3/ ساهمت الشركات في تحسين المستوى التعليمي للأسر .</w:t>
      </w:r>
    </w:p>
    <w:p w:rsidR="00E26E44" w:rsidRDefault="00E26E44" w:rsidP="00E26E44">
      <w:pPr>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sz w:val="32"/>
          <w:szCs w:val="32"/>
          <w:rtl/>
        </w:rPr>
        <w:t>4/  اهتمت شركات البترول بتقديم خدمات للمجتمعات وركزت على حفر الدوانكى .</w:t>
      </w:r>
    </w:p>
    <w:p w:rsidR="00E26E44" w:rsidRDefault="00E26E44" w:rsidP="00E26E44">
      <w:pPr>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sz w:val="32"/>
          <w:szCs w:val="32"/>
          <w:rtl/>
        </w:rPr>
        <w:t>5/ التعويضات التي قدمتها الشركات للأفراد ساهمت في تفكك النسيج الاجتماعي .</w:t>
      </w:r>
    </w:p>
    <w:p w:rsidR="00E26E44" w:rsidRDefault="00E26E44" w:rsidP="00E26E44">
      <w:pPr>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sz w:val="32"/>
          <w:szCs w:val="32"/>
          <w:rtl/>
        </w:rPr>
        <w:t>6/ عمل الشركات أثر سلبا على الزراعة وعلى الرعي والبيئة .</w:t>
      </w:r>
    </w:p>
    <w:p w:rsidR="00E26E44" w:rsidRDefault="00E26E44" w:rsidP="00E26E44">
      <w:pPr>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7/ الإستثمارات الأجنبية ساهمت في تطور القطاعات الاقتصادية .</w:t>
      </w:r>
    </w:p>
    <w:p w:rsidR="00E26E44" w:rsidRDefault="00E26E44" w:rsidP="00E26E44">
      <w:pPr>
        <w:spacing w:after="0" w:line="240" w:lineRule="auto"/>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 xml:space="preserve">ثانياً : </w:t>
      </w:r>
      <w:r w:rsidRPr="007D7DBD">
        <w:rPr>
          <w:rFonts w:ascii="Simplified Arabic" w:eastAsia="Calibri" w:hAnsi="Simplified Arabic" w:cs="Simplified Arabic" w:hint="cs"/>
          <w:b/>
          <w:bCs/>
          <w:sz w:val="32"/>
          <w:szCs w:val="32"/>
          <w:rtl/>
        </w:rPr>
        <w:t>التوصيات :</w:t>
      </w:r>
    </w:p>
    <w:p w:rsidR="00E26E44" w:rsidRPr="000A5AD4" w:rsidRDefault="00E26E44" w:rsidP="00E26E44">
      <w:pPr>
        <w:spacing w:after="0" w:line="240" w:lineRule="auto"/>
        <w:jc w:val="center"/>
        <w:rPr>
          <w:rFonts w:ascii="Simplified Arabic" w:eastAsia="Calibri" w:hAnsi="Simplified Arabic" w:cs="Simplified Arabic"/>
          <w:b/>
          <w:bCs/>
          <w:sz w:val="12"/>
          <w:szCs w:val="12"/>
          <w:rtl/>
        </w:rPr>
      </w:pPr>
    </w:p>
    <w:p w:rsidR="00E26E44" w:rsidRDefault="00E26E44" w:rsidP="00E26E44">
      <w:pPr>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1/ وضع برنامج إصلاحي هيكلي واقتصادي يهتم بالقطاع الزراعي وإدخال التقنيات لرفع الإنتاج والإنتاجية .</w:t>
      </w:r>
    </w:p>
    <w:p w:rsidR="00E26E44" w:rsidRDefault="00E26E44" w:rsidP="00E26E44">
      <w:pPr>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2/ لابد من تأهيل الكوادر البشرية لاستغلال الموارد الكامنة بالسودان .</w:t>
      </w:r>
    </w:p>
    <w:p w:rsidR="00E26E44" w:rsidRDefault="00E26E44" w:rsidP="00E26E44">
      <w:pPr>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3/ وضع الحلول البديلة للأثر السلبي لعمل الشركات من خلال إقامة مشاريع تنموية وبناء قري نموذجية بمناطق البترول .</w:t>
      </w:r>
    </w:p>
    <w:p w:rsidR="00E26E44" w:rsidRPr="00417C22" w:rsidRDefault="00E26E44" w:rsidP="00E26E44">
      <w:pPr>
        <w:spacing w:after="0" w:line="240" w:lineRule="auto"/>
        <w:jc w:val="both"/>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4/ التعويضات الفردية هي سبب للإشكال في تفكك المجتمع ولرتق النسيج الاجتماعي تحول التعويضات لمشاريع خدمية للمجتمع .</w:t>
      </w:r>
    </w:p>
    <w:p w:rsidR="00E26E44" w:rsidRDefault="00E26E44" w:rsidP="00E26E44">
      <w:pPr>
        <w:spacing w:line="240" w:lineRule="auto"/>
        <w:jc w:val="both"/>
        <w:rPr>
          <w:rFonts w:ascii="Simplified Arabic" w:hAnsi="Simplified Arabic" w:cs="Simplified Arabic"/>
          <w:b/>
          <w:bCs/>
          <w:sz w:val="32"/>
          <w:szCs w:val="32"/>
          <w:rtl/>
        </w:rPr>
      </w:pPr>
    </w:p>
    <w:p w:rsidR="00E26E44" w:rsidRDefault="00E26E44" w:rsidP="00E26E44">
      <w:pPr>
        <w:spacing w:line="240" w:lineRule="auto"/>
        <w:jc w:val="both"/>
        <w:rPr>
          <w:rFonts w:ascii="Simplified Arabic" w:hAnsi="Simplified Arabic" w:cs="Simplified Arabic"/>
          <w:b/>
          <w:bCs/>
          <w:sz w:val="32"/>
          <w:szCs w:val="32"/>
          <w:rtl/>
        </w:rPr>
      </w:pPr>
    </w:p>
    <w:p w:rsidR="00E26E44" w:rsidRDefault="00E26E44" w:rsidP="00E26E44">
      <w:pPr>
        <w:spacing w:line="240" w:lineRule="auto"/>
        <w:jc w:val="both"/>
        <w:rPr>
          <w:rFonts w:ascii="Simplified Arabic" w:hAnsi="Simplified Arabic" w:cs="Simplified Arabic"/>
          <w:b/>
          <w:bCs/>
          <w:sz w:val="32"/>
          <w:szCs w:val="32"/>
          <w:rtl/>
        </w:rPr>
      </w:pPr>
    </w:p>
    <w:p w:rsidR="00E26E44" w:rsidRDefault="00E26E44" w:rsidP="00E26E44">
      <w:pPr>
        <w:spacing w:line="240" w:lineRule="auto"/>
        <w:jc w:val="both"/>
        <w:rPr>
          <w:rFonts w:ascii="Simplified Arabic" w:hAnsi="Simplified Arabic" w:cs="Simplified Arabic"/>
          <w:b/>
          <w:bCs/>
          <w:sz w:val="32"/>
          <w:szCs w:val="32"/>
          <w:rtl/>
        </w:rPr>
      </w:pPr>
    </w:p>
    <w:p w:rsidR="00E26E44" w:rsidRDefault="00E26E44" w:rsidP="00E26E44">
      <w:pPr>
        <w:spacing w:line="240" w:lineRule="auto"/>
        <w:jc w:val="both"/>
        <w:rPr>
          <w:rFonts w:ascii="Simplified Arabic" w:hAnsi="Simplified Arabic" w:cs="Simplified Arabic"/>
          <w:b/>
          <w:bCs/>
          <w:sz w:val="32"/>
          <w:szCs w:val="32"/>
          <w:rtl/>
        </w:rPr>
      </w:pPr>
    </w:p>
    <w:p w:rsidR="00E26E44" w:rsidRDefault="00E26E44" w:rsidP="00E26E44">
      <w:pPr>
        <w:spacing w:line="240" w:lineRule="auto"/>
        <w:jc w:val="both"/>
        <w:rPr>
          <w:rFonts w:ascii="Simplified Arabic" w:hAnsi="Simplified Arabic" w:cs="Simplified Arabic"/>
          <w:b/>
          <w:bCs/>
          <w:sz w:val="32"/>
          <w:szCs w:val="32"/>
          <w:rtl/>
        </w:rPr>
      </w:pPr>
      <w:r w:rsidRPr="001E6AC6">
        <w:rPr>
          <w:rFonts w:ascii="Simplified Arabic" w:hAnsi="Simplified Arabic" w:cs="Simplified Arabic" w:hint="cs"/>
          <w:b/>
          <w:bCs/>
          <w:sz w:val="32"/>
          <w:szCs w:val="32"/>
          <w:rtl/>
        </w:rPr>
        <w:lastRenderedPageBreak/>
        <w:t>قائمة</w:t>
      </w:r>
      <w:r>
        <w:rPr>
          <w:rFonts w:ascii="Simplified Arabic" w:hAnsi="Simplified Arabic" w:cs="Simplified Arabic" w:hint="cs"/>
          <w:b/>
          <w:bCs/>
          <w:sz w:val="32"/>
          <w:szCs w:val="32"/>
          <w:rtl/>
        </w:rPr>
        <w:t xml:space="preserve"> المصادر و</w:t>
      </w:r>
      <w:r w:rsidRPr="001E6AC6">
        <w:rPr>
          <w:rFonts w:ascii="Simplified Arabic" w:hAnsi="Simplified Arabic" w:cs="Simplified Arabic" w:hint="cs"/>
          <w:b/>
          <w:bCs/>
          <w:sz w:val="32"/>
          <w:szCs w:val="32"/>
          <w:rtl/>
        </w:rPr>
        <w:t xml:space="preserve"> المراجع :</w:t>
      </w:r>
    </w:p>
    <w:p w:rsidR="00E26E44" w:rsidRDefault="00E26E44" w:rsidP="00E26E44">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أولا : المصادر </w:t>
      </w:r>
    </w:p>
    <w:p w:rsidR="00E26E44" w:rsidRDefault="00E26E44" w:rsidP="00E26E44">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القرآن الكريم</w:t>
      </w:r>
    </w:p>
    <w:p w:rsidR="00E26E44" w:rsidRDefault="00E26E44" w:rsidP="00E26E44">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ثانياً : المراجع:</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AC1B3A">
        <w:rPr>
          <w:rFonts w:ascii="Simplified Arabic" w:hAnsi="Simplified Arabic" w:cs="Simplified Arabic" w:hint="cs"/>
          <w:sz w:val="32"/>
          <w:szCs w:val="32"/>
          <w:rtl/>
        </w:rPr>
        <w:t xml:space="preserve"> </w:t>
      </w:r>
      <w:r w:rsidRPr="00AC1B3A">
        <w:rPr>
          <w:rFonts w:ascii="Simplified Arabic" w:hAnsi="Simplified Arabic" w:cs="Simplified Arabic"/>
          <w:sz w:val="32"/>
          <w:szCs w:val="32"/>
          <w:rtl/>
        </w:rPr>
        <w:t xml:space="preserve">أحمد عبد الله إبراهيم أحمد , الاقتصاد الدولي والعولمة الاقتصادية الجزء الثاني , الطبعة الأولي , 2013 ,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0638DC">
        <w:rPr>
          <w:rFonts w:ascii="Simplified Arabic" w:hAnsi="Simplified Arabic" w:cs="Simplified Arabic"/>
          <w:sz w:val="32"/>
          <w:szCs w:val="32"/>
          <w:rtl/>
        </w:rPr>
        <w:t xml:space="preserve">حسن لطيف كاظم الزبيدي , العولمة و مستقبل الدور الاقتصادي للدولة في العالم الثالث , العين , 2002 ,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خالد الغربان , جذب الاستثمار لا يعني هدم الاستثمار المحلي , المملكة العربية السعودية , صحيفة الجديدة , العدد 10152 , بتاريخ 2000م</w:t>
      </w:r>
      <w:r w:rsidRPr="00AC1B3A">
        <w:rPr>
          <w:rFonts w:ascii="Simplified Arabic" w:hAnsi="Simplified Arabic" w:cs="Simplified Arabic" w:hint="cs"/>
          <w:sz w:val="32"/>
          <w:szCs w:val="32"/>
          <w:rtl/>
        </w:rPr>
        <w:t xml:space="preserve">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 xml:space="preserve">خالد راغب الخطيب , التدقيق علي الاستثمارات في الشركات متعددة الجنسيات , الأردن دار البداية , 2009 ,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دور السياسة المصرفية في توفير بنية تحتية مواتية لتدفق الاستثمارات الأجنبية , مجلة المصرفي , العدد الرابع والخمسون , ديسمبر 2019 صدر من بنك السودان المركزي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 xml:space="preserve">رضا عبدالسلام , محددات الإستثمار الأجنبي المباشر في عصر العولمة , جامعة المنصورة , قسم الإقتصاد , 2003م ,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عبد السلام أبو قجف , اقتصاديات الإدارة والاستث</w:t>
      </w:r>
      <w:r>
        <w:rPr>
          <w:rFonts w:ascii="Simplified Arabic" w:hAnsi="Simplified Arabic" w:cs="Simplified Arabic"/>
          <w:sz w:val="32"/>
          <w:szCs w:val="32"/>
          <w:rtl/>
        </w:rPr>
        <w:t>مار , دار المعرفة الجامعية 2001</w:t>
      </w:r>
      <w:r w:rsidRPr="00AC1B3A">
        <w:rPr>
          <w:rFonts w:ascii="Simplified Arabic" w:hAnsi="Simplified Arabic" w:cs="Simplified Arabic"/>
          <w:sz w:val="32"/>
          <w:szCs w:val="32"/>
          <w:rtl/>
        </w:rPr>
        <w:t xml:space="preserve">,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عبد المطلب عبد الحميد عبد الحميد , العولمة الاقتصادية ( منظماتها , شركاتها , تداعياتها ) الدا</w:t>
      </w:r>
      <w:r>
        <w:rPr>
          <w:rFonts w:ascii="Simplified Arabic" w:hAnsi="Simplified Arabic" w:cs="Simplified Arabic"/>
          <w:sz w:val="32"/>
          <w:szCs w:val="32"/>
          <w:rtl/>
        </w:rPr>
        <w:t xml:space="preserve">ر الجامعية , 2008 ,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 xml:space="preserve">عرفات تقي الحسيني , التمويل الدولي , الطبعة الأولي , دار مجد الأولي للنشر عمان , 1992 ,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0638DC">
        <w:rPr>
          <w:rFonts w:ascii="Simplified Arabic" w:hAnsi="Simplified Arabic" w:cs="Simplified Arabic"/>
          <w:sz w:val="32"/>
          <w:szCs w:val="32"/>
          <w:rtl/>
        </w:rPr>
        <w:lastRenderedPageBreak/>
        <w:t>عزام محمد علي , محمد علي فاروق ,إبراهيم جابر حسنين , , تحليل النظم الاقتصادية العالمية , عمان دار غيداء</w:t>
      </w:r>
      <w:r w:rsidRPr="000638DC">
        <w:rPr>
          <w:rFonts w:ascii="Simplified Arabic" w:hAnsi="Simplified Arabic" w:cs="Simplified Arabic" w:hint="cs"/>
          <w:sz w:val="32"/>
          <w:szCs w:val="32"/>
          <w:rtl/>
        </w:rPr>
        <w:t xml:space="preserve"> .</w:t>
      </w:r>
    </w:p>
    <w:p w:rsidR="00E26E44" w:rsidRPr="00AC1B3A" w:rsidRDefault="00E26E44" w:rsidP="00E26E44">
      <w:pPr>
        <w:pStyle w:val="FootnoteText"/>
        <w:numPr>
          <w:ilvl w:val="0"/>
          <w:numId w:val="1"/>
        </w:numPr>
        <w:bidi/>
        <w:jc w:val="both"/>
        <w:rPr>
          <w:rFonts w:ascii="Simplified Arabic" w:hAnsi="Simplified Arabic" w:cs="Simplified Arabic"/>
          <w:sz w:val="32"/>
          <w:szCs w:val="32"/>
          <w:rtl/>
        </w:rPr>
      </w:pPr>
      <w:r w:rsidRPr="00AC1B3A">
        <w:rPr>
          <w:rFonts w:ascii="Simplified Arabic" w:hAnsi="Simplified Arabic" w:cs="Simplified Arabic" w:hint="cs"/>
          <w:sz w:val="32"/>
          <w:szCs w:val="32"/>
          <w:rtl/>
        </w:rPr>
        <w:t xml:space="preserve"> </w:t>
      </w:r>
      <w:r w:rsidRPr="00AC1B3A">
        <w:rPr>
          <w:rFonts w:ascii="Simplified Arabic" w:hAnsi="Simplified Arabic" w:cs="Simplified Arabic"/>
          <w:sz w:val="32"/>
          <w:szCs w:val="32"/>
          <w:rtl/>
        </w:rPr>
        <w:t>كمال عبدالقادر , الاستثمار المالي , مجلة الاقتصادي ,وزارة المالية , العدد (54) العام 2002م , ص 32</w:t>
      </w:r>
      <w:r w:rsidRPr="00AC1B3A">
        <w:rPr>
          <w:rFonts w:ascii="Simplified Arabic" w:hAnsi="Simplified Arabic" w:cs="Simplified Arabic" w:hint="cs"/>
          <w:sz w:val="32"/>
          <w:szCs w:val="32"/>
          <w:rtl/>
        </w:rPr>
        <w:t xml:space="preserve">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0638DC">
        <w:rPr>
          <w:rFonts w:ascii="Simplified Arabic" w:hAnsi="Simplified Arabic" w:cs="Simplified Arabic"/>
          <w:sz w:val="32"/>
          <w:szCs w:val="32"/>
          <w:rtl/>
        </w:rPr>
        <w:t>محمد البنا , قضايا اقتصادية معاصرة , الدار ال</w:t>
      </w:r>
      <w:r>
        <w:rPr>
          <w:rFonts w:ascii="Simplified Arabic" w:hAnsi="Simplified Arabic" w:cs="Simplified Arabic"/>
          <w:sz w:val="32"/>
          <w:szCs w:val="32"/>
          <w:rtl/>
        </w:rPr>
        <w:t xml:space="preserve">جامعية الإسكندرية , 2009 , </w:t>
      </w:r>
    </w:p>
    <w:p w:rsidR="00E26E44" w:rsidRDefault="00E26E44" w:rsidP="00E26E44">
      <w:pPr>
        <w:pStyle w:val="FootnoteText"/>
        <w:numPr>
          <w:ilvl w:val="0"/>
          <w:numId w:val="1"/>
        </w:numPr>
        <w:bidi/>
        <w:jc w:val="both"/>
        <w:rPr>
          <w:rFonts w:ascii="Simplified Arabic" w:hAnsi="Simplified Arabic" w:cs="Simplified Arabic"/>
          <w:sz w:val="32"/>
          <w:szCs w:val="32"/>
        </w:rPr>
      </w:pPr>
      <w:r>
        <w:rPr>
          <w:rFonts w:ascii="Simplified Arabic" w:hAnsi="Simplified Arabic" w:cs="Simplified Arabic" w:hint="cs"/>
          <w:sz w:val="32"/>
          <w:szCs w:val="32"/>
          <w:rtl/>
        </w:rPr>
        <w:t>م</w:t>
      </w:r>
      <w:r w:rsidRPr="00AC1B3A">
        <w:rPr>
          <w:rFonts w:ascii="Simplified Arabic" w:hAnsi="Simplified Arabic" w:cs="Simplified Arabic"/>
          <w:sz w:val="32"/>
          <w:szCs w:val="32"/>
          <w:rtl/>
        </w:rPr>
        <w:t xml:space="preserve">حمد سلطان أبو على , التحطيط الاقتصادي و أساليبه و دار الجامعات المصرية ,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0638DC">
        <w:rPr>
          <w:rFonts w:ascii="Simplified Arabic" w:hAnsi="Simplified Arabic" w:cs="Simplified Arabic"/>
          <w:sz w:val="32"/>
          <w:szCs w:val="32"/>
          <w:rtl/>
        </w:rPr>
        <w:t>محمد عبد الرازق , الاقتصاد الدولي و التجارة الخارجية ( النظرية و التطبيق ) , الدار ا</w:t>
      </w:r>
      <w:r>
        <w:rPr>
          <w:rFonts w:ascii="Simplified Arabic" w:hAnsi="Simplified Arabic" w:cs="Simplified Arabic"/>
          <w:sz w:val="32"/>
          <w:szCs w:val="32"/>
          <w:rtl/>
        </w:rPr>
        <w:t xml:space="preserve">لجامعية الإسكندرية , 2009 ,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AC1B3A">
        <w:rPr>
          <w:rFonts w:ascii="Simplified Arabic" w:hAnsi="Simplified Arabic" w:cs="Simplified Arabic" w:hint="cs"/>
          <w:sz w:val="32"/>
          <w:szCs w:val="32"/>
          <w:rtl/>
        </w:rPr>
        <w:t xml:space="preserve"> </w:t>
      </w:r>
      <w:r w:rsidRPr="00AC1B3A">
        <w:rPr>
          <w:rFonts w:ascii="Simplified Arabic" w:hAnsi="Simplified Arabic" w:cs="Simplified Arabic"/>
          <w:sz w:val="32"/>
          <w:szCs w:val="32"/>
          <w:rtl/>
        </w:rPr>
        <w:t xml:space="preserve">المطبعة العربية للتنمية الإدارية , التمويل الخارجي المباشر , مؤتمر الاستثمار والتمويل , ورشة عمل , تجارب عربية في جذب الاستثمار الأجنبي , القاهرة , 2016 , </w:t>
      </w:r>
    </w:p>
    <w:p w:rsidR="00E26E44" w:rsidRDefault="00E26E44" w:rsidP="00E26E44">
      <w:pPr>
        <w:pStyle w:val="FootnoteText"/>
        <w:numPr>
          <w:ilvl w:val="0"/>
          <w:numId w:val="1"/>
        </w:numPr>
        <w:bidi/>
        <w:jc w:val="both"/>
        <w:rPr>
          <w:rFonts w:ascii="Simplified Arabic" w:hAnsi="Simplified Arabic" w:cs="Simplified Arabic"/>
          <w:sz w:val="32"/>
          <w:szCs w:val="32"/>
        </w:rPr>
      </w:pPr>
      <w:r w:rsidRPr="001E6AC6">
        <w:rPr>
          <w:rFonts w:ascii="Simplified Arabic" w:hAnsi="Simplified Arabic" w:cs="Simplified Arabic"/>
          <w:sz w:val="32"/>
          <w:szCs w:val="32"/>
          <w:rtl/>
        </w:rPr>
        <w:t>يحي محمد جويدة , المناخ الاستثماري بين المخاطر و التحديات , مؤس</w:t>
      </w:r>
      <w:r>
        <w:rPr>
          <w:rFonts w:ascii="Simplified Arabic" w:hAnsi="Simplified Arabic" w:cs="Simplified Arabic"/>
          <w:sz w:val="32"/>
          <w:szCs w:val="32"/>
          <w:rtl/>
        </w:rPr>
        <w:t xml:space="preserve">سة شباب الجامعة ’ 2017 م , </w:t>
      </w:r>
    </w:p>
    <w:p w:rsidR="00E26E44" w:rsidRPr="00AC1B3A" w:rsidRDefault="00E26E44" w:rsidP="00E26E44">
      <w:pPr>
        <w:pStyle w:val="FootnoteText"/>
        <w:bidi/>
        <w:jc w:val="both"/>
        <w:rPr>
          <w:rFonts w:ascii="Simplified Arabic" w:hAnsi="Simplified Arabic" w:cs="Simplified Arabic"/>
          <w:b/>
          <w:bCs/>
          <w:sz w:val="32"/>
          <w:szCs w:val="32"/>
          <w:rtl/>
        </w:rPr>
      </w:pPr>
      <w:r w:rsidRPr="00AC1B3A">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ثالثاً : </w:t>
      </w:r>
      <w:r w:rsidRPr="00AC1B3A">
        <w:rPr>
          <w:rFonts w:ascii="Simplified Arabic" w:hAnsi="Simplified Arabic" w:cs="Simplified Arabic" w:hint="cs"/>
          <w:b/>
          <w:bCs/>
          <w:sz w:val="32"/>
          <w:szCs w:val="32"/>
          <w:rtl/>
        </w:rPr>
        <w:t>التقارير:</w:t>
      </w:r>
    </w:p>
    <w:p w:rsidR="00E26E44" w:rsidRDefault="00E26E44" w:rsidP="00E26E44">
      <w:pPr>
        <w:pStyle w:val="FootnoteText"/>
        <w:numPr>
          <w:ilvl w:val="0"/>
          <w:numId w:val="2"/>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 xml:space="preserve">تقرير الجهاز القومي للاستثمار , 2014 م </w:t>
      </w:r>
    </w:p>
    <w:p w:rsidR="00E26E44" w:rsidRDefault="00E26E44" w:rsidP="00E26E44">
      <w:pPr>
        <w:pStyle w:val="FootnoteText"/>
        <w:numPr>
          <w:ilvl w:val="0"/>
          <w:numId w:val="2"/>
        </w:numPr>
        <w:bidi/>
        <w:jc w:val="both"/>
        <w:rPr>
          <w:rFonts w:ascii="Simplified Arabic" w:hAnsi="Simplified Arabic" w:cs="Simplified Arabic"/>
          <w:sz w:val="32"/>
          <w:szCs w:val="32"/>
        </w:rPr>
      </w:pPr>
      <w:r w:rsidRPr="001E6AC6">
        <w:rPr>
          <w:rFonts w:ascii="Simplified Arabic" w:hAnsi="Simplified Arabic" w:cs="Simplified Arabic"/>
          <w:sz w:val="32"/>
          <w:szCs w:val="32"/>
          <w:rtl/>
        </w:rPr>
        <w:t>التقرير السنوي لبنك السودان , لسنوات متعددة .</w:t>
      </w:r>
    </w:p>
    <w:p w:rsidR="00E26E44" w:rsidRDefault="00E26E44" w:rsidP="00E26E44">
      <w:pPr>
        <w:pStyle w:val="FootnoteText"/>
        <w:numPr>
          <w:ilvl w:val="0"/>
          <w:numId w:val="2"/>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تقرير المنظمة العربية لضمان الاستثمار و ائتمان الصادرات 2015</w:t>
      </w:r>
    </w:p>
    <w:p w:rsidR="00E26E44" w:rsidRDefault="00E26E44" w:rsidP="00E26E44">
      <w:pPr>
        <w:pStyle w:val="FootnoteText"/>
        <w:numPr>
          <w:ilvl w:val="0"/>
          <w:numId w:val="2"/>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الجهاز المركزي للاحصاء , بنك السودان .</w:t>
      </w:r>
    </w:p>
    <w:p w:rsidR="00E26E44" w:rsidRDefault="00E26E44" w:rsidP="00E26E44">
      <w:pPr>
        <w:pStyle w:val="FootnoteText"/>
        <w:numPr>
          <w:ilvl w:val="0"/>
          <w:numId w:val="2"/>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وزارة الاستثمار , إدارة الإحصاء والمعلومات .</w:t>
      </w:r>
    </w:p>
    <w:p w:rsidR="00E26E44" w:rsidRDefault="00E26E44" w:rsidP="00E26E44">
      <w:pPr>
        <w:pStyle w:val="FootnoteText"/>
        <w:numPr>
          <w:ilvl w:val="0"/>
          <w:numId w:val="2"/>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 xml:space="preserve">وزارة الاستثمار , تقرير الاستثمار السنوي , 2010 م , </w:t>
      </w:r>
    </w:p>
    <w:p w:rsidR="00E26E44" w:rsidRDefault="00E26E44" w:rsidP="00E26E44">
      <w:pPr>
        <w:pStyle w:val="FootnoteText"/>
        <w:numPr>
          <w:ilvl w:val="0"/>
          <w:numId w:val="2"/>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 xml:space="preserve">وزارة الاستثمار , تقرير وزارة الاستثمار الأول , 2015 , </w:t>
      </w:r>
    </w:p>
    <w:p w:rsidR="00E26E44" w:rsidRDefault="00E26E44" w:rsidP="00E26E44">
      <w:pPr>
        <w:pStyle w:val="FootnoteText"/>
        <w:numPr>
          <w:ilvl w:val="0"/>
          <w:numId w:val="2"/>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وزارة الاستثمار , معوقات الاستثمار في السودان .</w:t>
      </w:r>
    </w:p>
    <w:p w:rsidR="00E26E44" w:rsidRDefault="00E26E44" w:rsidP="00E26E44">
      <w:pPr>
        <w:pStyle w:val="FootnoteText"/>
        <w:numPr>
          <w:ilvl w:val="0"/>
          <w:numId w:val="2"/>
        </w:numPr>
        <w:bidi/>
        <w:jc w:val="both"/>
        <w:rPr>
          <w:rFonts w:ascii="Simplified Arabic" w:hAnsi="Simplified Arabic" w:cs="Simplified Arabic"/>
          <w:sz w:val="32"/>
          <w:szCs w:val="32"/>
        </w:rPr>
      </w:pPr>
      <w:r w:rsidRPr="00AC1B3A">
        <w:rPr>
          <w:rFonts w:ascii="Simplified Arabic" w:hAnsi="Simplified Arabic" w:cs="Simplified Arabic"/>
          <w:sz w:val="32"/>
          <w:szCs w:val="32"/>
          <w:rtl/>
        </w:rPr>
        <w:t xml:space="preserve">وزارة الصناعة السودان </w:t>
      </w:r>
      <w:r>
        <w:rPr>
          <w:rFonts w:ascii="Simplified Arabic" w:hAnsi="Simplified Arabic" w:cs="Simplified Arabic"/>
          <w:sz w:val="32"/>
          <w:szCs w:val="32"/>
          <w:rtl/>
        </w:rPr>
        <w:t xml:space="preserve">, الفرص الصناعية , 2016 م , </w:t>
      </w:r>
    </w:p>
    <w:p w:rsidR="00E26E44" w:rsidRDefault="00E26E44" w:rsidP="00E26E44">
      <w:pPr>
        <w:pStyle w:val="FootnoteText"/>
        <w:bidi/>
        <w:jc w:val="both"/>
        <w:rPr>
          <w:rFonts w:ascii="Simplified Arabic" w:hAnsi="Simplified Arabic" w:cs="Simplified Arabic"/>
          <w:sz w:val="32"/>
          <w:szCs w:val="32"/>
          <w:rtl/>
        </w:rPr>
      </w:pPr>
    </w:p>
    <w:p w:rsidR="00E26E44" w:rsidRPr="00E26E44" w:rsidRDefault="00E26E44" w:rsidP="00E26E44">
      <w:pPr>
        <w:pStyle w:val="FootnoteText"/>
        <w:bidi/>
        <w:jc w:val="both"/>
        <w:rPr>
          <w:rFonts w:ascii="Simplified Arabic" w:hAnsi="Simplified Arabic" w:cs="Simplified Arabic"/>
          <w:sz w:val="32"/>
          <w:szCs w:val="32"/>
        </w:rPr>
      </w:pPr>
    </w:p>
    <w:p w:rsidR="00E26E44" w:rsidRDefault="00E26E44" w:rsidP="00E26E44">
      <w:pPr>
        <w:pStyle w:val="FootnoteText"/>
        <w:bidi/>
        <w:ind w:left="26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رابعاً : الرسائل العلمية :</w:t>
      </w:r>
    </w:p>
    <w:p w:rsidR="00E26E44" w:rsidRDefault="00E26E44" w:rsidP="00E26E44">
      <w:pPr>
        <w:pStyle w:val="FootnoteText"/>
        <w:bidi/>
        <w:ind w:left="260"/>
        <w:jc w:val="both"/>
        <w:rPr>
          <w:rFonts w:ascii="Simplified Arabic" w:hAnsi="Simplified Arabic" w:cs="Simplified Arabic"/>
          <w:b/>
          <w:bCs/>
          <w:sz w:val="32"/>
          <w:szCs w:val="32"/>
          <w:rtl/>
        </w:rPr>
      </w:pPr>
    </w:p>
    <w:p w:rsidR="00E26E44" w:rsidRDefault="00E26E44" w:rsidP="00E26E44">
      <w:pPr>
        <w:pStyle w:val="FootnoteText"/>
        <w:numPr>
          <w:ilvl w:val="0"/>
          <w:numId w:val="3"/>
        </w:numPr>
        <w:bidi/>
        <w:jc w:val="both"/>
        <w:rPr>
          <w:rFonts w:ascii="Simplified Arabic" w:hAnsi="Simplified Arabic" w:cs="Simplified Arabic"/>
          <w:sz w:val="32"/>
          <w:szCs w:val="32"/>
        </w:rPr>
      </w:pPr>
      <w:r w:rsidRPr="00AC1B3A">
        <w:rPr>
          <w:rFonts w:ascii="Simplified Arabic" w:hAnsi="Simplified Arabic" w:cs="Simplified Arabic" w:hint="cs"/>
          <w:sz w:val="32"/>
          <w:szCs w:val="32"/>
          <w:rtl/>
        </w:rPr>
        <w:t xml:space="preserve">جواهر الأمين أحمد عبد الله , أثر الاستثمار الأجنبي علي الاقتصاد السوداني ,بحث مقدم لنيل درجة الماجستير ، جامعة النيلين ، 2010 . </w:t>
      </w:r>
    </w:p>
    <w:p w:rsidR="00E26E44" w:rsidRPr="00AC1B3A" w:rsidRDefault="00E26E44" w:rsidP="00E26E44">
      <w:pPr>
        <w:pStyle w:val="FootnoteText"/>
        <w:numPr>
          <w:ilvl w:val="0"/>
          <w:numId w:val="3"/>
        </w:numPr>
        <w:bidi/>
        <w:jc w:val="both"/>
        <w:rPr>
          <w:rFonts w:ascii="Simplified Arabic" w:hAnsi="Simplified Arabic" w:cs="Simplified Arabic"/>
          <w:sz w:val="32"/>
          <w:szCs w:val="32"/>
        </w:rPr>
      </w:pPr>
      <w:r w:rsidRPr="00AC1B3A">
        <w:rPr>
          <w:rFonts w:ascii="Simplified Arabic" w:hAnsi="Simplified Arabic" w:cs="Simplified Arabic" w:hint="cs"/>
          <w:sz w:val="32"/>
          <w:szCs w:val="32"/>
          <w:rtl/>
        </w:rPr>
        <w:t xml:space="preserve">حليمة يونس عباس محمد , , الأثر الاقتصادي للاستثمار الأجنبي في السودان </w:t>
      </w:r>
      <w:r w:rsidRPr="00AC1B3A">
        <w:rPr>
          <w:rFonts w:ascii="Simplified Arabic" w:hAnsi="Simplified Arabic" w:cs="Simplified Arabic"/>
          <w:sz w:val="32"/>
          <w:szCs w:val="32"/>
          <w:rtl/>
        </w:rPr>
        <w:t>–</w:t>
      </w:r>
      <w:r w:rsidRPr="00AC1B3A">
        <w:rPr>
          <w:rFonts w:ascii="Simplified Arabic" w:hAnsi="Simplified Arabic" w:cs="Simplified Arabic" w:hint="cs"/>
          <w:sz w:val="32"/>
          <w:szCs w:val="32"/>
          <w:rtl/>
        </w:rPr>
        <w:t xml:space="preserve"> بالتطبيق علي قطاع التعدين , بحث مقدم لنيل درجة الدكتوراه في الاقتصاد , جامعة النيلين , 2006 م .</w:t>
      </w:r>
    </w:p>
    <w:p w:rsidR="00E26E44" w:rsidRDefault="00E26E44" w:rsidP="00E26E44">
      <w:pPr>
        <w:pStyle w:val="FootnoteText"/>
        <w:numPr>
          <w:ilvl w:val="0"/>
          <w:numId w:val="3"/>
        </w:numPr>
        <w:bidi/>
        <w:jc w:val="both"/>
        <w:rPr>
          <w:rFonts w:ascii="Simplified Arabic" w:hAnsi="Simplified Arabic" w:cs="Simplified Arabic"/>
          <w:sz w:val="32"/>
          <w:szCs w:val="32"/>
        </w:rPr>
      </w:pPr>
      <w:r w:rsidRPr="00AC1B3A">
        <w:rPr>
          <w:rFonts w:ascii="Simplified Arabic" w:hAnsi="Simplified Arabic" w:cs="Simplified Arabic" w:hint="cs"/>
          <w:sz w:val="32"/>
          <w:szCs w:val="32"/>
          <w:rtl/>
        </w:rPr>
        <w:t xml:space="preserve">دقاش حسب الله دقاش أثر الاستثمارات الأجنبية المباشرة علي التنمية الاقتصادية في السودان , دراسة حالة الاستثمارات الكويتية في السودان للفترة من 2000 </w:t>
      </w:r>
      <w:r w:rsidRPr="00AC1B3A">
        <w:rPr>
          <w:rFonts w:ascii="Simplified Arabic" w:hAnsi="Simplified Arabic" w:cs="Simplified Arabic"/>
          <w:sz w:val="32"/>
          <w:szCs w:val="32"/>
          <w:rtl/>
        </w:rPr>
        <w:t>–</w:t>
      </w:r>
      <w:r w:rsidRPr="00AC1B3A">
        <w:rPr>
          <w:rFonts w:ascii="Simplified Arabic" w:hAnsi="Simplified Arabic" w:cs="Simplified Arabic" w:hint="cs"/>
          <w:sz w:val="32"/>
          <w:szCs w:val="32"/>
          <w:rtl/>
        </w:rPr>
        <w:t xml:space="preserve"> 2010 , بحث مقدم لنيل درجة الماجستير في الاقتصاد , جامعة النيلين , 2010 م . </w:t>
      </w:r>
    </w:p>
    <w:p w:rsidR="00E26E44" w:rsidRDefault="00E26E44" w:rsidP="00E26E44">
      <w:pPr>
        <w:pStyle w:val="FootnoteText"/>
        <w:numPr>
          <w:ilvl w:val="0"/>
          <w:numId w:val="3"/>
        </w:numPr>
        <w:bidi/>
        <w:jc w:val="both"/>
        <w:rPr>
          <w:rFonts w:ascii="Simplified Arabic" w:hAnsi="Simplified Arabic" w:cs="Simplified Arabic"/>
          <w:sz w:val="32"/>
          <w:szCs w:val="32"/>
        </w:rPr>
      </w:pPr>
      <w:r w:rsidRPr="00AC1B3A">
        <w:rPr>
          <w:rFonts w:ascii="Simplified Arabic" w:hAnsi="Simplified Arabic" w:cs="Simplified Arabic" w:hint="cs"/>
          <w:sz w:val="32"/>
          <w:szCs w:val="32"/>
          <w:rtl/>
        </w:rPr>
        <w:t xml:space="preserve">رامي محمد أحمد بابكر , أثر الشركات متعددة الجنسيات علي التنمية الاقتصادية في السودان ـ بالتركيز علي الاستثمارات الصينية في السودان 200 </w:t>
      </w:r>
      <w:r w:rsidRPr="00AC1B3A">
        <w:rPr>
          <w:rFonts w:ascii="Simplified Arabic" w:hAnsi="Simplified Arabic" w:cs="Simplified Arabic"/>
          <w:sz w:val="32"/>
          <w:szCs w:val="32"/>
          <w:rtl/>
        </w:rPr>
        <w:t>–</w:t>
      </w:r>
      <w:r w:rsidRPr="00AC1B3A">
        <w:rPr>
          <w:rFonts w:ascii="Simplified Arabic" w:hAnsi="Simplified Arabic" w:cs="Simplified Arabic" w:hint="cs"/>
          <w:sz w:val="32"/>
          <w:szCs w:val="32"/>
          <w:rtl/>
        </w:rPr>
        <w:t xml:space="preserve"> 2008 , بحث تكميلي لنيل درجة الماجستير في الاقتصاد , جامعة النيلين , 2011 م .</w:t>
      </w:r>
    </w:p>
    <w:p w:rsidR="00E26E44" w:rsidRDefault="00E26E44" w:rsidP="00E26E44">
      <w:pPr>
        <w:pStyle w:val="FootnoteText"/>
        <w:numPr>
          <w:ilvl w:val="0"/>
          <w:numId w:val="3"/>
        </w:numPr>
        <w:bidi/>
        <w:jc w:val="both"/>
        <w:rPr>
          <w:rFonts w:ascii="Simplified Arabic" w:hAnsi="Simplified Arabic" w:cs="Simplified Arabic"/>
          <w:sz w:val="32"/>
          <w:szCs w:val="32"/>
        </w:rPr>
      </w:pPr>
      <w:r w:rsidRPr="00AC1B3A">
        <w:rPr>
          <w:rFonts w:ascii="Simplified Arabic" w:hAnsi="Simplified Arabic" w:cs="Simplified Arabic" w:hint="cs"/>
          <w:sz w:val="32"/>
          <w:szCs w:val="32"/>
          <w:rtl/>
        </w:rPr>
        <w:t xml:space="preserve">مجدي مزمل عبد الماجد , مساهمة الاستثمار الأجنبي في تنمية الاقتصاد السوداني , بحث مقدم لنيل درجة الماجستير في الاقتصاد , جامعة النيلين  , 2016 . </w:t>
      </w:r>
    </w:p>
    <w:p w:rsidR="00E26E44" w:rsidRPr="00E0519F" w:rsidRDefault="00E26E44" w:rsidP="00E26E44">
      <w:pPr>
        <w:spacing w:line="240" w:lineRule="auto"/>
        <w:jc w:val="both"/>
        <w:rPr>
          <w:rFonts w:ascii="Simplified Arabic" w:hAnsi="Simplified Arabic" w:cs="Simplified Arabic"/>
          <w:sz w:val="32"/>
          <w:szCs w:val="32"/>
        </w:rPr>
      </w:pPr>
    </w:p>
    <w:p w:rsidR="00E26E44" w:rsidRPr="00E0519F" w:rsidRDefault="00E26E44" w:rsidP="00E26E44">
      <w:pPr>
        <w:spacing w:line="240" w:lineRule="auto"/>
        <w:jc w:val="both"/>
        <w:rPr>
          <w:rFonts w:ascii="Simplified Arabic" w:hAnsi="Simplified Arabic" w:cs="Simplified Arabic"/>
          <w:sz w:val="32"/>
          <w:szCs w:val="32"/>
        </w:rPr>
      </w:pPr>
    </w:p>
    <w:p w:rsidR="00E26E44" w:rsidRPr="00E0519F" w:rsidRDefault="00E26E44" w:rsidP="00E26E44">
      <w:pPr>
        <w:spacing w:line="240" w:lineRule="auto"/>
        <w:jc w:val="both"/>
        <w:rPr>
          <w:rFonts w:ascii="Simplified Arabic" w:hAnsi="Simplified Arabic" w:cs="Simplified Arabic"/>
          <w:sz w:val="32"/>
          <w:szCs w:val="32"/>
        </w:rPr>
      </w:pPr>
    </w:p>
    <w:p w:rsidR="00E26E44" w:rsidRPr="00E0519F" w:rsidRDefault="00E26E44" w:rsidP="00E26E44">
      <w:pPr>
        <w:spacing w:line="240" w:lineRule="auto"/>
        <w:jc w:val="both"/>
        <w:rPr>
          <w:rFonts w:ascii="Simplified Arabic" w:hAnsi="Simplified Arabic" w:cs="Simplified Arabic"/>
          <w:sz w:val="32"/>
          <w:szCs w:val="32"/>
        </w:rPr>
      </w:pPr>
    </w:p>
    <w:p w:rsidR="00E26E44" w:rsidRPr="00B43F29" w:rsidRDefault="00E26E44" w:rsidP="00E26E44">
      <w:pPr>
        <w:spacing w:line="240" w:lineRule="auto"/>
        <w:jc w:val="both"/>
        <w:rPr>
          <w:rFonts w:ascii="Simplified Arabic" w:hAnsi="Simplified Arabic" w:cs="Simplified Arabic"/>
          <w:sz w:val="32"/>
          <w:szCs w:val="32"/>
          <w:rtl/>
        </w:rPr>
      </w:pPr>
    </w:p>
    <w:p w:rsidR="00E26E44" w:rsidRDefault="00E26E44"/>
    <w:sectPr w:rsidR="00E26E44" w:rsidSect="00BA759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l-Kharashi 59 Naskh">
    <w:charset w:val="B2"/>
    <w:family w:val="auto"/>
    <w:pitch w:val="variable"/>
    <w:sig w:usb0="00002001" w:usb1="00000000" w:usb2="00000000" w:usb3="00000000" w:csb0="00000040" w:csb1="00000000"/>
  </w:font>
  <w:font w:name="Sultan Medium">
    <w:altName w:val="Times New Roman"/>
    <w:charset w:val="B2"/>
    <w:family w:val="auto"/>
    <w:pitch w:val="variable"/>
    <w:sig w:usb0="00002001" w:usb1="00000000" w:usb2="00000000" w:usb3="00000000" w:csb0="00000040" w:csb1="00000000"/>
  </w:font>
  <w:font w:name="AL-Mateen">
    <w:charset w:val="B2"/>
    <w:family w:val="auto"/>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AL-Sayf Bold">
    <w:charset w:val="B2"/>
    <w:family w:val="auto"/>
    <w:pitch w:val="variable"/>
    <w:sig w:usb0="00002001" w:usb1="00000000" w:usb2="00000000" w:usb3="00000000" w:csb0="00000040" w:csb1="00000000"/>
  </w:font>
  <w:font w:name="MCS Taybah S_I round.">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80000000" w:usb2="00000008" w:usb3="00000000" w:csb0="00000041" w:csb1="00000000"/>
  </w:font>
  <w:font w:name="Akhbar MT">
    <w:charset w:val="B2"/>
    <w:family w:val="auto"/>
    <w:pitch w:val="variable"/>
    <w:sig w:usb0="00002001" w:usb1="00000000" w:usb2="00000000" w:usb3="00000000" w:csb0="00000040" w:csb1="00000000"/>
  </w:font>
  <w:font w:name="ALAWI-3-1">
    <w:altName w:val="Times New Roman"/>
    <w:charset w:val="B2"/>
    <w:family w:val="auto"/>
    <w:pitch w:val="variable"/>
    <w:sig w:usb0="00002001" w:usb1="00000000" w:usb2="00000000" w:usb3="00000000" w:csb0="0000004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63FFE"/>
    <w:multiLevelType w:val="hybridMultilevel"/>
    <w:tmpl w:val="0C18496C"/>
    <w:lvl w:ilvl="0" w:tplc="55CC0E40">
      <w:start w:val="1"/>
      <w:numFmt w:val="decimal"/>
      <w:lvlText w:val="%1)"/>
      <w:lvlJc w:val="left"/>
      <w:pPr>
        <w:ind w:left="620" w:hanging="360"/>
      </w:pPr>
      <w:rPr>
        <w:rFonts w:hint="default"/>
      </w:rPr>
    </w:lvl>
    <w:lvl w:ilvl="1" w:tplc="04090019" w:tentative="1">
      <w:start w:val="1"/>
      <w:numFmt w:val="lowerLetter"/>
      <w:lvlText w:val="%2."/>
      <w:lvlJc w:val="left"/>
      <w:pPr>
        <w:ind w:left="1340" w:hanging="360"/>
      </w:pPr>
    </w:lvl>
    <w:lvl w:ilvl="2" w:tplc="0409001B" w:tentative="1">
      <w:start w:val="1"/>
      <w:numFmt w:val="lowerRoman"/>
      <w:lvlText w:val="%3."/>
      <w:lvlJc w:val="right"/>
      <w:pPr>
        <w:ind w:left="2060" w:hanging="180"/>
      </w:pPr>
    </w:lvl>
    <w:lvl w:ilvl="3" w:tplc="0409000F" w:tentative="1">
      <w:start w:val="1"/>
      <w:numFmt w:val="decimal"/>
      <w:lvlText w:val="%4."/>
      <w:lvlJc w:val="left"/>
      <w:pPr>
        <w:ind w:left="2780" w:hanging="360"/>
      </w:pPr>
    </w:lvl>
    <w:lvl w:ilvl="4" w:tplc="04090019" w:tentative="1">
      <w:start w:val="1"/>
      <w:numFmt w:val="lowerLetter"/>
      <w:lvlText w:val="%5."/>
      <w:lvlJc w:val="left"/>
      <w:pPr>
        <w:ind w:left="3500" w:hanging="360"/>
      </w:pPr>
    </w:lvl>
    <w:lvl w:ilvl="5" w:tplc="0409001B" w:tentative="1">
      <w:start w:val="1"/>
      <w:numFmt w:val="lowerRoman"/>
      <w:lvlText w:val="%6."/>
      <w:lvlJc w:val="right"/>
      <w:pPr>
        <w:ind w:left="4220" w:hanging="180"/>
      </w:pPr>
    </w:lvl>
    <w:lvl w:ilvl="6" w:tplc="0409000F" w:tentative="1">
      <w:start w:val="1"/>
      <w:numFmt w:val="decimal"/>
      <w:lvlText w:val="%7."/>
      <w:lvlJc w:val="left"/>
      <w:pPr>
        <w:ind w:left="4940" w:hanging="360"/>
      </w:pPr>
    </w:lvl>
    <w:lvl w:ilvl="7" w:tplc="04090019" w:tentative="1">
      <w:start w:val="1"/>
      <w:numFmt w:val="lowerLetter"/>
      <w:lvlText w:val="%8."/>
      <w:lvlJc w:val="left"/>
      <w:pPr>
        <w:ind w:left="5660" w:hanging="360"/>
      </w:pPr>
    </w:lvl>
    <w:lvl w:ilvl="8" w:tplc="0409001B" w:tentative="1">
      <w:start w:val="1"/>
      <w:numFmt w:val="lowerRoman"/>
      <w:lvlText w:val="%9."/>
      <w:lvlJc w:val="right"/>
      <w:pPr>
        <w:ind w:left="6380" w:hanging="180"/>
      </w:pPr>
    </w:lvl>
  </w:abstractNum>
  <w:abstractNum w:abstractNumId="1">
    <w:nsid w:val="3D7B4F97"/>
    <w:multiLevelType w:val="hybridMultilevel"/>
    <w:tmpl w:val="E0A4AAE4"/>
    <w:lvl w:ilvl="0" w:tplc="1B40CDDA">
      <w:start w:val="1"/>
      <w:numFmt w:val="decimal"/>
      <w:lvlText w:val="%1)"/>
      <w:lvlJc w:val="left"/>
      <w:pPr>
        <w:ind w:left="620" w:hanging="360"/>
      </w:pPr>
      <w:rPr>
        <w:rFonts w:hint="default"/>
        <w:b/>
      </w:rPr>
    </w:lvl>
    <w:lvl w:ilvl="1" w:tplc="04090019" w:tentative="1">
      <w:start w:val="1"/>
      <w:numFmt w:val="lowerLetter"/>
      <w:lvlText w:val="%2."/>
      <w:lvlJc w:val="left"/>
      <w:pPr>
        <w:ind w:left="1340" w:hanging="360"/>
      </w:pPr>
    </w:lvl>
    <w:lvl w:ilvl="2" w:tplc="0409001B" w:tentative="1">
      <w:start w:val="1"/>
      <w:numFmt w:val="lowerRoman"/>
      <w:lvlText w:val="%3."/>
      <w:lvlJc w:val="right"/>
      <w:pPr>
        <w:ind w:left="2060" w:hanging="180"/>
      </w:pPr>
    </w:lvl>
    <w:lvl w:ilvl="3" w:tplc="0409000F" w:tentative="1">
      <w:start w:val="1"/>
      <w:numFmt w:val="decimal"/>
      <w:lvlText w:val="%4."/>
      <w:lvlJc w:val="left"/>
      <w:pPr>
        <w:ind w:left="2780" w:hanging="360"/>
      </w:pPr>
    </w:lvl>
    <w:lvl w:ilvl="4" w:tplc="04090019" w:tentative="1">
      <w:start w:val="1"/>
      <w:numFmt w:val="lowerLetter"/>
      <w:lvlText w:val="%5."/>
      <w:lvlJc w:val="left"/>
      <w:pPr>
        <w:ind w:left="3500" w:hanging="360"/>
      </w:pPr>
    </w:lvl>
    <w:lvl w:ilvl="5" w:tplc="0409001B" w:tentative="1">
      <w:start w:val="1"/>
      <w:numFmt w:val="lowerRoman"/>
      <w:lvlText w:val="%6."/>
      <w:lvlJc w:val="right"/>
      <w:pPr>
        <w:ind w:left="4220" w:hanging="180"/>
      </w:pPr>
    </w:lvl>
    <w:lvl w:ilvl="6" w:tplc="0409000F" w:tentative="1">
      <w:start w:val="1"/>
      <w:numFmt w:val="decimal"/>
      <w:lvlText w:val="%7."/>
      <w:lvlJc w:val="left"/>
      <w:pPr>
        <w:ind w:left="4940" w:hanging="360"/>
      </w:pPr>
    </w:lvl>
    <w:lvl w:ilvl="7" w:tplc="04090019" w:tentative="1">
      <w:start w:val="1"/>
      <w:numFmt w:val="lowerLetter"/>
      <w:lvlText w:val="%8."/>
      <w:lvlJc w:val="left"/>
      <w:pPr>
        <w:ind w:left="5660" w:hanging="360"/>
      </w:pPr>
    </w:lvl>
    <w:lvl w:ilvl="8" w:tplc="0409001B" w:tentative="1">
      <w:start w:val="1"/>
      <w:numFmt w:val="lowerRoman"/>
      <w:lvlText w:val="%9."/>
      <w:lvlJc w:val="right"/>
      <w:pPr>
        <w:ind w:left="6380" w:hanging="180"/>
      </w:pPr>
    </w:lvl>
  </w:abstractNum>
  <w:abstractNum w:abstractNumId="2">
    <w:nsid w:val="418606A9"/>
    <w:multiLevelType w:val="hybridMultilevel"/>
    <w:tmpl w:val="6746751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5997"/>
    <w:rsid w:val="000F2EFA"/>
    <w:rsid w:val="00365997"/>
    <w:rsid w:val="00796909"/>
    <w:rsid w:val="00880661"/>
    <w:rsid w:val="008846F3"/>
    <w:rsid w:val="008F3456"/>
    <w:rsid w:val="00E26E4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6E44"/>
    <w:pPr>
      <w:bidi/>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26E44"/>
    <w:pPr>
      <w:bidi w:val="0"/>
      <w:spacing w:after="0" w:line="240" w:lineRule="auto"/>
    </w:pPr>
    <w:rPr>
      <w:sz w:val="20"/>
      <w:szCs w:val="20"/>
    </w:rPr>
  </w:style>
  <w:style w:type="character" w:customStyle="1" w:styleId="FootnoteTextChar">
    <w:name w:val="Footnote Text Char"/>
    <w:basedOn w:val="DefaultParagraphFont"/>
    <w:link w:val="FootnoteText"/>
    <w:uiPriority w:val="99"/>
    <w:rsid w:val="00E26E44"/>
    <w:rPr>
      <w:rFonts w:eastAsiaTheme="minorEastAsia"/>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6E44"/>
    <w:pPr>
      <w:bidi/>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26E44"/>
    <w:pPr>
      <w:bidi w:val="0"/>
      <w:spacing w:after="0" w:line="240" w:lineRule="auto"/>
    </w:pPr>
    <w:rPr>
      <w:sz w:val="20"/>
      <w:szCs w:val="20"/>
    </w:rPr>
  </w:style>
  <w:style w:type="character" w:customStyle="1" w:styleId="FootnoteTextChar">
    <w:name w:val="Footnote Text Char"/>
    <w:basedOn w:val="DefaultParagraphFont"/>
    <w:link w:val="FootnoteText"/>
    <w:uiPriority w:val="99"/>
    <w:rsid w:val="00E26E44"/>
    <w:rPr>
      <w:rFonts w:eastAsiaTheme="minorEastAsi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7</Pages>
  <Words>918</Words>
  <Characters>5238</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n0ak95</Company>
  <LinksUpToDate>false</LinksUpToDate>
  <CharactersWithSpaces>6144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n0ak95</dc:creator>
  <cp:lastModifiedBy>n0ak95</cp:lastModifiedBy>
  <cp:revision>6</cp:revision>
  <cp:lastPrinted>2021-04-05T10:50:00Z</cp:lastPrinted>
  <dcterms:created xsi:type="dcterms:W3CDTF">2021-04-05T10:01:00Z</dcterms:created>
  <dcterms:modified xsi:type="dcterms:W3CDTF">2021-04-12T08:52:00Z</dcterms:modified>
</cp:coreProperties>
</file>